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D1" w:rsidRPr="00A66131" w:rsidRDefault="007B3B98" w:rsidP="00BE2EF1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bookmarkStart w:id="0" w:name="_GoBack"/>
      <w:bookmarkEnd w:id="0"/>
      <w:r w:rsidRPr="00A66131">
        <w:rPr>
          <w:b/>
          <w:bCs/>
          <w:color w:val="373737"/>
          <w:sz w:val="28"/>
          <w:szCs w:val="28"/>
        </w:rPr>
        <w:t> </w:t>
      </w:r>
      <w:r w:rsidR="00BE2EF1" w:rsidRPr="00A66131">
        <w:rPr>
          <w:rStyle w:val="c0"/>
          <w:b/>
          <w:color w:val="000000"/>
          <w:sz w:val="28"/>
          <w:szCs w:val="28"/>
        </w:rPr>
        <w:t>Монито</w:t>
      </w:r>
      <w:r w:rsidR="00BB39D1" w:rsidRPr="00A66131">
        <w:rPr>
          <w:rStyle w:val="c0"/>
          <w:b/>
          <w:color w:val="000000"/>
          <w:sz w:val="28"/>
          <w:szCs w:val="28"/>
        </w:rPr>
        <w:t>ринг образовательного процесса</w:t>
      </w:r>
    </w:p>
    <w:p w:rsidR="00BB39D1" w:rsidRDefault="00BB39D1" w:rsidP="00BE2EF1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Основных  образовательных областей :</w:t>
      </w:r>
    </w:p>
    <w:p w:rsidR="00BB39D1" w:rsidRDefault="00BE2EF1" w:rsidP="00BE2EF1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BE2EF1">
        <w:rPr>
          <w:rStyle w:val="c0"/>
          <w:color w:val="000000"/>
          <w:sz w:val="28"/>
          <w:szCs w:val="28"/>
        </w:rPr>
        <w:t xml:space="preserve">«Познавательное развитие», </w:t>
      </w:r>
    </w:p>
    <w:p w:rsidR="00BB39D1" w:rsidRDefault="00BE2EF1" w:rsidP="00BE2EF1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BE2EF1">
        <w:rPr>
          <w:rStyle w:val="c0"/>
          <w:color w:val="000000"/>
          <w:sz w:val="28"/>
          <w:szCs w:val="28"/>
        </w:rPr>
        <w:t xml:space="preserve">«Речевое развитие», </w:t>
      </w:r>
    </w:p>
    <w:p w:rsidR="00BB39D1" w:rsidRDefault="00BE2EF1" w:rsidP="00BE2EF1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BE2EF1">
        <w:rPr>
          <w:rStyle w:val="c0"/>
          <w:color w:val="000000"/>
          <w:sz w:val="28"/>
          <w:szCs w:val="28"/>
        </w:rPr>
        <w:t xml:space="preserve">«Социально-коммуникативное», </w:t>
      </w:r>
    </w:p>
    <w:p w:rsidR="00BB39D1" w:rsidRDefault="00BE2EF1" w:rsidP="00BE2EF1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BE2EF1">
        <w:rPr>
          <w:rStyle w:val="c0"/>
          <w:color w:val="000000"/>
          <w:sz w:val="28"/>
          <w:szCs w:val="28"/>
        </w:rPr>
        <w:t xml:space="preserve">«Художественно-эстетическое» , </w:t>
      </w:r>
    </w:p>
    <w:p w:rsidR="00BB39D1" w:rsidRDefault="00BB39D1" w:rsidP="00BE2EF1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«Физическое развитие»</w:t>
      </w:r>
    </w:p>
    <w:p w:rsidR="00BE2EF1" w:rsidRPr="00BE2EF1" w:rsidRDefault="00BB39D1" w:rsidP="00BE2EF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Мониторинг  позволяет </w:t>
      </w:r>
      <w:r w:rsidR="00BE2EF1" w:rsidRPr="00BE2EF1">
        <w:rPr>
          <w:rStyle w:val="c0"/>
          <w:color w:val="000000"/>
          <w:sz w:val="28"/>
          <w:szCs w:val="28"/>
        </w:rPr>
        <w:t xml:space="preserve"> осуществить комплексный подход к оценке уровня развития ребенка</w:t>
      </w:r>
      <w:r>
        <w:rPr>
          <w:rStyle w:val="c0"/>
          <w:color w:val="000000"/>
          <w:sz w:val="28"/>
          <w:szCs w:val="28"/>
        </w:rPr>
        <w:t xml:space="preserve"> при освоении образовательной программ ДОУ.</w:t>
      </w:r>
    </w:p>
    <w:p w:rsidR="00BE2EF1" w:rsidRPr="00BE2EF1" w:rsidRDefault="00BE2EF1" w:rsidP="00BE2EF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E2EF1">
        <w:rPr>
          <w:rStyle w:val="c0"/>
          <w:color w:val="000000"/>
          <w:sz w:val="28"/>
          <w:szCs w:val="28"/>
        </w:rPr>
        <w:t>Основанием для сбора информации служили:</w:t>
      </w:r>
    </w:p>
    <w:p w:rsidR="00BE2EF1" w:rsidRPr="00BE2EF1" w:rsidRDefault="00BE2EF1" w:rsidP="00BE2EF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E2EF1">
        <w:rPr>
          <w:rStyle w:val="c0"/>
          <w:color w:val="000000"/>
          <w:sz w:val="28"/>
          <w:szCs w:val="28"/>
        </w:rPr>
        <w:t>- ежедневные беседы;</w:t>
      </w:r>
    </w:p>
    <w:p w:rsidR="00BE2EF1" w:rsidRPr="00BE2EF1" w:rsidRDefault="00BE2EF1" w:rsidP="00BE2EF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E2EF1">
        <w:rPr>
          <w:rStyle w:val="c0"/>
          <w:color w:val="000000"/>
          <w:sz w:val="28"/>
          <w:szCs w:val="28"/>
        </w:rPr>
        <w:t>- систематические наблюдения;</w:t>
      </w:r>
    </w:p>
    <w:p w:rsidR="00BE2EF1" w:rsidRPr="00BE2EF1" w:rsidRDefault="00BE2EF1" w:rsidP="00BE2EF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E2EF1">
        <w:rPr>
          <w:rStyle w:val="c0"/>
          <w:color w:val="000000"/>
          <w:sz w:val="28"/>
          <w:szCs w:val="28"/>
        </w:rPr>
        <w:t>- получение ответов на поставленные задачи через педагогические ситуации;</w:t>
      </w:r>
    </w:p>
    <w:p w:rsidR="00BE2EF1" w:rsidRPr="00BE2EF1" w:rsidRDefault="00BE2EF1" w:rsidP="00BE2EF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E2EF1">
        <w:rPr>
          <w:rStyle w:val="c0"/>
          <w:color w:val="000000"/>
          <w:sz w:val="28"/>
          <w:szCs w:val="28"/>
        </w:rPr>
        <w:t>- анализ продуктов детской деятельности;</w:t>
      </w:r>
    </w:p>
    <w:p w:rsidR="00BE2EF1" w:rsidRPr="00BE2EF1" w:rsidRDefault="00BE2EF1" w:rsidP="00BE2EF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E2EF1">
        <w:rPr>
          <w:rStyle w:val="c0"/>
          <w:color w:val="000000"/>
          <w:sz w:val="28"/>
          <w:szCs w:val="28"/>
        </w:rPr>
        <w:t>- организация специальной игровой деятельности.</w:t>
      </w:r>
    </w:p>
    <w:p w:rsidR="00BE2EF1" w:rsidRPr="00BE2EF1" w:rsidRDefault="00BE2EF1" w:rsidP="00BB39D1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BE2EF1">
        <w:rPr>
          <w:rStyle w:val="c0"/>
          <w:color w:val="000000"/>
          <w:sz w:val="28"/>
          <w:szCs w:val="28"/>
        </w:rPr>
        <w:t xml:space="preserve">Данные о результатах мониторинга </w:t>
      </w:r>
      <w:r w:rsidR="00BB39D1">
        <w:rPr>
          <w:rStyle w:val="c0"/>
          <w:color w:val="000000"/>
          <w:sz w:val="28"/>
          <w:szCs w:val="28"/>
        </w:rPr>
        <w:t xml:space="preserve"> за последние три учебных года.  (2017 год, диагностика первой половины года)</w:t>
      </w:r>
    </w:p>
    <w:p w:rsidR="00BE2EF1" w:rsidRDefault="00BE2EF1" w:rsidP="00BE2EF1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BE2EF1" w:rsidRDefault="00BE2EF1" w:rsidP="00BE2EF1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BE2EF1" w:rsidRDefault="00BE2EF1" w:rsidP="00BE2EF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B3B98" w:rsidRPr="007B3B98" w:rsidRDefault="00BE2EF1" w:rsidP="00BE2EF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B3B9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</w:t>
      </w:r>
      <w:r w:rsidR="007B3B98" w:rsidRPr="007B3B9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Образовательная область «Художественно – эстетическое развитие»                    </w:t>
      </w:r>
    </w:p>
    <w:p w:rsidR="007B3B98" w:rsidRPr="007B3B98" w:rsidRDefault="007B3B98" w:rsidP="007B3B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F40698" w:rsidRDefault="007B3B98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B3B98" w:rsidRDefault="007B3B98"/>
    <w:p w:rsidR="00BB39D1" w:rsidRDefault="00BB39D1" w:rsidP="007B3B9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73737"/>
          <w:sz w:val="19"/>
          <w:lang w:eastAsia="ru-RU"/>
        </w:rPr>
      </w:pPr>
    </w:p>
    <w:p w:rsidR="00BB39D1" w:rsidRDefault="00BB39D1" w:rsidP="007B3B9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73737"/>
          <w:sz w:val="19"/>
          <w:lang w:eastAsia="ru-RU"/>
        </w:rPr>
      </w:pPr>
    </w:p>
    <w:p w:rsidR="00BB39D1" w:rsidRDefault="00BB39D1" w:rsidP="007B3B9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73737"/>
          <w:sz w:val="19"/>
          <w:lang w:eastAsia="ru-RU"/>
        </w:rPr>
      </w:pPr>
    </w:p>
    <w:p w:rsidR="00BB39D1" w:rsidRDefault="00BB39D1" w:rsidP="007B3B9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73737"/>
          <w:sz w:val="19"/>
          <w:lang w:eastAsia="ru-RU"/>
        </w:rPr>
      </w:pPr>
    </w:p>
    <w:p w:rsidR="00BB39D1" w:rsidRDefault="00BB39D1" w:rsidP="007B3B9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73737"/>
          <w:sz w:val="19"/>
          <w:lang w:eastAsia="ru-RU"/>
        </w:rPr>
      </w:pPr>
    </w:p>
    <w:p w:rsidR="00BB39D1" w:rsidRDefault="00BB39D1" w:rsidP="007B3B9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73737"/>
          <w:sz w:val="19"/>
          <w:lang w:eastAsia="ru-RU"/>
        </w:rPr>
      </w:pPr>
    </w:p>
    <w:p w:rsidR="00BB39D1" w:rsidRDefault="00BB39D1" w:rsidP="007B3B9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73737"/>
          <w:sz w:val="19"/>
          <w:lang w:eastAsia="ru-RU"/>
        </w:rPr>
      </w:pPr>
    </w:p>
    <w:p w:rsidR="00BB39D1" w:rsidRDefault="00BB39D1" w:rsidP="007B3B9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73737"/>
          <w:sz w:val="19"/>
          <w:lang w:eastAsia="ru-RU"/>
        </w:rPr>
      </w:pPr>
    </w:p>
    <w:p w:rsidR="007B3B98" w:rsidRDefault="007B3B98" w:rsidP="007B3B9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73737"/>
          <w:sz w:val="19"/>
          <w:lang w:eastAsia="ru-RU"/>
        </w:rPr>
      </w:pPr>
      <w:r w:rsidRPr="00184F50">
        <w:rPr>
          <w:rFonts w:ascii="Helvetica" w:eastAsia="Times New Roman" w:hAnsi="Helvetica" w:cs="Times New Roman"/>
          <w:b/>
          <w:bCs/>
          <w:color w:val="373737"/>
          <w:sz w:val="19"/>
          <w:lang w:eastAsia="ru-RU"/>
        </w:rPr>
        <w:t>Образовательная область «Физическое  развитие»</w:t>
      </w:r>
    </w:p>
    <w:p w:rsidR="006B6F3E" w:rsidRPr="006B6F3E" w:rsidRDefault="006B6F3E" w:rsidP="007B3B9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73737"/>
          <w:sz w:val="19"/>
          <w:szCs w:val="19"/>
          <w:lang w:eastAsia="ru-RU"/>
        </w:rPr>
      </w:pPr>
    </w:p>
    <w:p w:rsidR="007B3B98" w:rsidRDefault="007B3B98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11A5C" w:rsidRDefault="00211A5C" w:rsidP="006B6F3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73737"/>
          <w:sz w:val="19"/>
          <w:lang w:eastAsia="ru-RU"/>
        </w:rPr>
      </w:pPr>
    </w:p>
    <w:p w:rsidR="00211A5C" w:rsidRDefault="00211A5C" w:rsidP="006B6F3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73737"/>
          <w:sz w:val="19"/>
          <w:lang w:eastAsia="ru-RU"/>
        </w:rPr>
      </w:pPr>
    </w:p>
    <w:p w:rsidR="00211A5C" w:rsidRDefault="00211A5C" w:rsidP="006B6F3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73737"/>
          <w:sz w:val="19"/>
          <w:lang w:eastAsia="ru-RU"/>
        </w:rPr>
      </w:pPr>
    </w:p>
    <w:p w:rsidR="00211A5C" w:rsidRDefault="00211A5C" w:rsidP="006B6F3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73737"/>
          <w:sz w:val="19"/>
          <w:lang w:eastAsia="ru-RU"/>
        </w:rPr>
      </w:pPr>
    </w:p>
    <w:p w:rsidR="00211A5C" w:rsidRDefault="00211A5C" w:rsidP="006B6F3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73737"/>
          <w:sz w:val="19"/>
          <w:lang w:eastAsia="ru-RU"/>
        </w:rPr>
      </w:pPr>
    </w:p>
    <w:p w:rsidR="00211A5C" w:rsidRDefault="00211A5C" w:rsidP="006B6F3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73737"/>
          <w:sz w:val="19"/>
          <w:lang w:eastAsia="ru-RU"/>
        </w:rPr>
      </w:pPr>
    </w:p>
    <w:p w:rsidR="00211A5C" w:rsidRDefault="00211A5C" w:rsidP="006B6F3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73737"/>
          <w:sz w:val="19"/>
          <w:lang w:eastAsia="ru-RU"/>
        </w:rPr>
      </w:pPr>
    </w:p>
    <w:p w:rsidR="00211A5C" w:rsidRDefault="00211A5C" w:rsidP="006B6F3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73737"/>
          <w:sz w:val="19"/>
          <w:lang w:eastAsia="ru-RU"/>
        </w:rPr>
      </w:pPr>
    </w:p>
    <w:p w:rsidR="00211A5C" w:rsidRDefault="00211A5C" w:rsidP="006B6F3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73737"/>
          <w:sz w:val="19"/>
          <w:lang w:eastAsia="ru-RU"/>
        </w:rPr>
      </w:pPr>
    </w:p>
    <w:p w:rsidR="006B6F3E" w:rsidRPr="00211A5C" w:rsidRDefault="006B6F3E" w:rsidP="006B6F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211A5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Образовательная область «Речевое развитие»</w:t>
      </w:r>
    </w:p>
    <w:p w:rsidR="006B6F3E" w:rsidRDefault="006B6F3E" w:rsidP="006B6F3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73737"/>
          <w:sz w:val="19"/>
          <w:lang w:eastAsia="ru-RU"/>
        </w:rPr>
      </w:pPr>
    </w:p>
    <w:p w:rsidR="006B6F3E" w:rsidRDefault="006B6F3E" w:rsidP="006B6F3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73737"/>
          <w:sz w:val="19"/>
          <w:szCs w:val="19"/>
          <w:lang w:eastAsia="ru-RU"/>
        </w:rPr>
      </w:pPr>
      <w:r>
        <w:rPr>
          <w:rFonts w:eastAsia="Times New Roman" w:cs="Times New Roman"/>
          <w:noProof/>
          <w:color w:val="373737"/>
          <w:sz w:val="19"/>
          <w:szCs w:val="19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11A5C" w:rsidRDefault="00211A5C" w:rsidP="006B6F3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73737"/>
          <w:sz w:val="19"/>
          <w:szCs w:val="19"/>
          <w:lang w:eastAsia="ru-RU"/>
        </w:rPr>
      </w:pPr>
    </w:p>
    <w:p w:rsidR="00211A5C" w:rsidRDefault="00211A5C" w:rsidP="006B6F3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73737"/>
          <w:sz w:val="19"/>
          <w:szCs w:val="19"/>
          <w:lang w:eastAsia="ru-RU"/>
        </w:rPr>
      </w:pPr>
    </w:p>
    <w:p w:rsidR="00211A5C" w:rsidRPr="00211A5C" w:rsidRDefault="00211A5C" w:rsidP="006B6F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211A5C" w:rsidRPr="00211A5C" w:rsidRDefault="00211A5C" w:rsidP="006B6F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6B6F3E" w:rsidRDefault="006B6F3E">
      <w:pP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211A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211A5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Образовательная область «Познавательное развитие»</w:t>
      </w:r>
    </w:p>
    <w:p w:rsidR="00211A5C" w:rsidRDefault="00211A5C">
      <w:pP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73737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E2EF1" w:rsidRDefault="00BE2EF1">
      <w:pP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BE2EF1" w:rsidRDefault="00BE2EF1">
      <w:pP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BE2EF1" w:rsidRPr="00211A5C" w:rsidRDefault="00BE2EF1">
      <w:pP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211A5C" w:rsidRPr="00BE2EF1" w:rsidRDefault="00211A5C">
      <w:pP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6B6F3E" w:rsidRDefault="006B6F3E" w:rsidP="006B6F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BE2EF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Образовательная область «Социально -  коммуникативное развитие»</w:t>
      </w:r>
    </w:p>
    <w:p w:rsidR="00BE2EF1" w:rsidRDefault="00BE2EF1" w:rsidP="006B6F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BE2EF1" w:rsidRPr="00BE2EF1" w:rsidRDefault="00BE2EF1" w:rsidP="006B6F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73737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E2EF1" w:rsidRPr="00BE2EF1" w:rsidRDefault="00BE2EF1" w:rsidP="006B6F3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73737"/>
          <w:sz w:val="19"/>
          <w:lang w:eastAsia="ru-RU"/>
        </w:rPr>
      </w:pPr>
    </w:p>
    <w:p w:rsidR="00211A5C" w:rsidRPr="00211A5C" w:rsidRDefault="00211A5C" w:rsidP="006B6F3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73737"/>
          <w:sz w:val="19"/>
          <w:szCs w:val="19"/>
          <w:lang w:eastAsia="ru-RU"/>
        </w:rPr>
      </w:pPr>
    </w:p>
    <w:p w:rsidR="006B6F3E" w:rsidRDefault="006B6F3E"/>
    <w:p w:rsidR="007F1059" w:rsidRPr="007F1059" w:rsidRDefault="007F1059" w:rsidP="007F1059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F1059">
        <w:rPr>
          <w:color w:val="373737"/>
          <w:sz w:val="28"/>
          <w:szCs w:val="28"/>
        </w:rPr>
        <w:lastRenderedPageBreak/>
        <w:t xml:space="preserve"> </w:t>
      </w:r>
      <w:r w:rsidRPr="007F1059">
        <w:rPr>
          <w:rStyle w:val="c0"/>
          <w:color w:val="000000"/>
          <w:sz w:val="28"/>
          <w:szCs w:val="28"/>
        </w:rPr>
        <w:t xml:space="preserve"> В основном показатели выполнения примерной основной общеобразовательной про</w:t>
      </w:r>
      <w:r>
        <w:rPr>
          <w:rStyle w:val="c0"/>
          <w:color w:val="000000"/>
          <w:sz w:val="28"/>
          <w:szCs w:val="28"/>
        </w:rPr>
        <w:t xml:space="preserve">граммы  МБДОУ  «Филимоновский детский сад»  </w:t>
      </w:r>
      <w:r w:rsidRPr="007F1059">
        <w:rPr>
          <w:rStyle w:val="c0"/>
          <w:color w:val="000000"/>
          <w:sz w:val="28"/>
          <w:szCs w:val="28"/>
        </w:rPr>
        <w:t xml:space="preserve">  находятся в пределах высокого и среднего уровня. Низкий уровень показывают те дети, которые редко посещают детский сад, </w:t>
      </w:r>
      <w:r>
        <w:rPr>
          <w:rStyle w:val="c0"/>
          <w:color w:val="000000"/>
          <w:sz w:val="28"/>
          <w:szCs w:val="28"/>
        </w:rPr>
        <w:t xml:space="preserve"> пропускают без причины.</w:t>
      </w:r>
      <w:r w:rsidRPr="007F1059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7F1059" w:rsidRPr="007F1059" w:rsidRDefault="007F1059" w:rsidP="007F1059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F1059">
        <w:rPr>
          <w:rStyle w:val="c0"/>
          <w:color w:val="000000"/>
          <w:sz w:val="28"/>
          <w:szCs w:val="28"/>
        </w:rPr>
        <w:t> Это означает, что применение в педагогической практике рабочей программы благотворно сказывается на результатах итогового мониторинга.</w:t>
      </w:r>
    </w:p>
    <w:p w:rsidR="007F1059" w:rsidRPr="007F1059" w:rsidRDefault="007F1059" w:rsidP="007F1059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F1059">
        <w:rPr>
          <w:rStyle w:val="c0"/>
          <w:color w:val="000000"/>
          <w:sz w:val="28"/>
          <w:szCs w:val="28"/>
        </w:rPr>
        <w:t>Таким образом, образовательная деятельност</w:t>
      </w:r>
      <w:r>
        <w:rPr>
          <w:rStyle w:val="c0"/>
          <w:color w:val="000000"/>
          <w:sz w:val="28"/>
          <w:szCs w:val="28"/>
        </w:rPr>
        <w:t>ь в   подготовительной  группе</w:t>
      </w:r>
      <w:r w:rsidRPr="007F1059">
        <w:rPr>
          <w:rStyle w:val="c0"/>
          <w:color w:val="000000"/>
          <w:sz w:val="28"/>
          <w:szCs w:val="28"/>
        </w:rPr>
        <w:t xml:space="preserve"> реализуется на достаточном уровне.</w:t>
      </w:r>
    </w:p>
    <w:p w:rsidR="006B6F3E" w:rsidRPr="007F1059" w:rsidRDefault="006B6F3E">
      <w:pPr>
        <w:rPr>
          <w:sz w:val="28"/>
          <w:szCs w:val="28"/>
        </w:rPr>
      </w:pPr>
    </w:p>
    <w:p w:rsidR="006B6F3E" w:rsidRPr="00BE2EF1" w:rsidRDefault="006B6F3E">
      <w:pPr>
        <w:rPr>
          <w:rFonts w:ascii="Times New Roman" w:hAnsi="Times New Roman" w:cs="Times New Roman"/>
          <w:sz w:val="28"/>
          <w:szCs w:val="28"/>
        </w:rPr>
      </w:pPr>
    </w:p>
    <w:sectPr w:rsidR="006B6F3E" w:rsidRPr="00BE2EF1" w:rsidSect="00F4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characterSpacingControl w:val="doNotCompress"/>
  <w:compat>
    <w:compatSetting w:name="compatibilityMode" w:uri="http://schemas.microsoft.com/office/word" w:val="12"/>
  </w:compat>
  <w:rsids>
    <w:rsidRoot w:val="007B3B98"/>
    <w:rsid w:val="00211A5C"/>
    <w:rsid w:val="002E19DD"/>
    <w:rsid w:val="006B6F3E"/>
    <w:rsid w:val="007B3B98"/>
    <w:rsid w:val="007F1059"/>
    <w:rsid w:val="00855F9C"/>
    <w:rsid w:val="00A66131"/>
    <w:rsid w:val="00BB39D1"/>
    <w:rsid w:val="00BE2EF1"/>
    <w:rsid w:val="00D833CC"/>
    <w:rsid w:val="00F4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B9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7B3B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8">
    <w:name w:val="c8"/>
    <w:basedOn w:val="a"/>
    <w:rsid w:val="00BE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2EF1"/>
  </w:style>
  <w:style w:type="paragraph" w:customStyle="1" w:styleId="c9">
    <w:name w:val="c9"/>
    <w:basedOn w:val="a"/>
    <w:rsid w:val="007F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2014-15</c:v>
                </c:pt>
                <c:pt idx="1">
                  <c:v>2014-16</c:v>
                </c:pt>
                <c:pt idx="2">
                  <c:v>2016-17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49</c:v>
                </c:pt>
                <c:pt idx="1">
                  <c:v>52</c:v>
                </c:pt>
                <c:pt idx="2">
                  <c:v>55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средний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2014-15</c:v>
                </c:pt>
                <c:pt idx="1">
                  <c:v>2014-16</c:v>
                </c:pt>
                <c:pt idx="2">
                  <c:v>2016-17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38</c:v>
                </c:pt>
                <c:pt idx="1">
                  <c:v>41</c:v>
                </c:pt>
                <c:pt idx="2">
                  <c:v>42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2014-15</c:v>
                </c:pt>
                <c:pt idx="1">
                  <c:v>2014-16</c:v>
                </c:pt>
                <c:pt idx="2">
                  <c:v>2016-17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</c:v>
                </c:pt>
                <c:pt idx="1">
                  <c:v>7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02781696"/>
        <c:axId val="102783232"/>
        <c:axId val="0"/>
      </c:bar3DChart>
      <c:catAx>
        <c:axId val="102781696"/>
        <c:scaling>
          <c:orientation val="minMax"/>
        </c:scaling>
        <c:delete val="0"/>
        <c:axPos val="b"/>
        <c:majorTickMark val="out"/>
        <c:minorTickMark val="none"/>
        <c:tickLblPos val="nextTo"/>
        <c:crossAx val="102783232"/>
        <c:crosses val="autoZero"/>
        <c:auto val="1"/>
        <c:lblAlgn val="ctr"/>
        <c:lblOffset val="100"/>
        <c:noMultiLvlLbl val="0"/>
      </c:catAx>
      <c:valAx>
        <c:axId val="102783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2781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высокий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 2014-15</c:v>
                </c:pt>
                <c:pt idx="1">
                  <c:v> 2015-16</c:v>
                </c:pt>
                <c:pt idx="2">
                  <c:v> 2016-17</c:v>
                </c:pt>
                <c:pt idx="3">
                  <c:v> </c:v>
                </c:pt>
                <c:pt idx="4">
                  <c:v>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</c:v>
                </c:pt>
                <c:pt idx="1">
                  <c:v>42</c:v>
                </c:pt>
                <c:pt idx="2">
                  <c:v>45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 2014-15</c:v>
                </c:pt>
                <c:pt idx="1">
                  <c:v> 2015-16</c:v>
                </c:pt>
                <c:pt idx="2">
                  <c:v> 2016-17</c:v>
                </c:pt>
                <c:pt idx="3">
                  <c:v> </c:v>
                </c:pt>
                <c:pt idx="4">
                  <c:v>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58</c:v>
                </c:pt>
                <c:pt idx="1">
                  <c:v>58</c:v>
                </c:pt>
                <c:pt idx="2">
                  <c:v>55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 2014-15</c:v>
                </c:pt>
                <c:pt idx="1">
                  <c:v> 2015-16</c:v>
                </c:pt>
                <c:pt idx="2">
                  <c:v> 2016-17</c:v>
                </c:pt>
                <c:pt idx="3">
                  <c:v> </c:v>
                </c:pt>
                <c:pt idx="4">
                  <c:v>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02809600"/>
        <c:axId val="102811136"/>
        <c:axId val="102787712"/>
      </c:bar3DChart>
      <c:catAx>
        <c:axId val="102809600"/>
        <c:scaling>
          <c:orientation val="minMax"/>
        </c:scaling>
        <c:delete val="0"/>
        <c:axPos val="b"/>
        <c:majorTickMark val="out"/>
        <c:minorTickMark val="none"/>
        <c:tickLblPos val="nextTo"/>
        <c:crossAx val="102811136"/>
        <c:crosses val="autoZero"/>
        <c:auto val="1"/>
        <c:lblAlgn val="ctr"/>
        <c:lblOffset val="100"/>
        <c:noMultiLvlLbl val="0"/>
      </c:catAx>
      <c:valAx>
        <c:axId val="102811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2809600"/>
        <c:crosses val="autoZero"/>
        <c:crossBetween val="between"/>
      </c:valAx>
      <c:serAx>
        <c:axId val="102787712"/>
        <c:scaling>
          <c:orientation val="minMax"/>
        </c:scaling>
        <c:delete val="0"/>
        <c:axPos val="b"/>
        <c:majorTickMark val="out"/>
        <c:minorTickMark val="none"/>
        <c:tickLblPos val="nextTo"/>
        <c:crossAx val="10281113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2014-15</c:v>
                </c:pt>
                <c:pt idx="1">
                  <c:v> 2015-16</c:v>
                </c:pt>
                <c:pt idx="2">
                  <c:v> 2016 - 17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</c:v>
                </c:pt>
                <c:pt idx="1">
                  <c:v>42</c:v>
                </c:pt>
                <c:pt idx="2">
                  <c:v>44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средний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2014-15</c:v>
                </c:pt>
                <c:pt idx="1">
                  <c:v> 2015-16</c:v>
                </c:pt>
                <c:pt idx="2">
                  <c:v> 2016 - 17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34</c:v>
                </c:pt>
                <c:pt idx="1">
                  <c:v>38</c:v>
                </c:pt>
                <c:pt idx="2">
                  <c:v>43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2014-15</c:v>
                </c:pt>
                <c:pt idx="1">
                  <c:v> 2015-16</c:v>
                </c:pt>
                <c:pt idx="2">
                  <c:v> 2016 - 17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28</c:v>
                </c:pt>
                <c:pt idx="1">
                  <c:v>20</c:v>
                </c:pt>
                <c:pt idx="2">
                  <c:v>13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2093184"/>
        <c:axId val="102094720"/>
        <c:axId val="0"/>
      </c:bar3DChart>
      <c:catAx>
        <c:axId val="102093184"/>
        <c:scaling>
          <c:orientation val="minMax"/>
        </c:scaling>
        <c:delete val="0"/>
        <c:axPos val="b"/>
        <c:majorTickMark val="out"/>
        <c:minorTickMark val="none"/>
        <c:tickLblPos val="nextTo"/>
        <c:crossAx val="102094720"/>
        <c:crosses val="autoZero"/>
        <c:auto val="1"/>
        <c:lblAlgn val="ctr"/>
        <c:lblOffset val="100"/>
        <c:noMultiLvlLbl val="0"/>
      </c:catAx>
      <c:valAx>
        <c:axId val="102094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2093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высокий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2014-15</c:v>
                </c:pt>
                <c:pt idx="1">
                  <c:v> 2015-16</c:v>
                </c:pt>
                <c:pt idx="2">
                  <c:v> 2016-17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</c:v>
                </c:pt>
                <c:pt idx="1">
                  <c:v>49</c:v>
                </c:pt>
                <c:pt idx="2">
                  <c:v>50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2014-15</c:v>
                </c:pt>
                <c:pt idx="1">
                  <c:v> 2015-16</c:v>
                </c:pt>
                <c:pt idx="2">
                  <c:v> 2016-17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38</c:v>
                </c:pt>
                <c:pt idx="1">
                  <c:v>39</c:v>
                </c:pt>
                <c:pt idx="2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низкий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2014-15</c:v>
                </c:pt>
                <c:pt idx="1">
                  <c:v> 2015-16</c:v>
                </c:pt>
                <c:pt idx="2">
                  <c:v> 2016-17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</c:v>
                </c:pt>
                <c:pt idx="1">
                  <c:v>12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2546816"/>
        <c:axId val="111228032"/>
        <c:axId val="0"/>
      </c:bar3DChart>
      <c:catAx>
        <c:axId val="102546816"/>
        <c:scaling>
          <c:orientation val="minMax"/>
        </c:scaling>
        <c:delete val="0"/>
        <c:axPos val="b"/>
        <c:majorTickMark val="out"/>
        <c:minorTickMark val="none"/>
        <c:tickLblPos val="nextTo"/>
        <c:crossAx val="111228032"/>
        <c:crosses val="autoZero"/>
        <c:auto val="1"/>
        <c:lblAlgn val="ctr"/>
        <c:lblOffset val="100"/>
        <c:noMultiLvlLbl val="0"/>
      </c:catAx>
      <c:valAx>
        <c:axId val="111228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2546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2014-15</c:v>
                </c:pt>
                <c:pt idx="1">
                  <c:v> 2015-16</c:v>
                </c:pt>
                <c:pt idx="2">
                  <c:v> 2016-17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40</c:v>
                </c:pt>
                <c:pt idx="2">
                  <c:v>45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2014-15</c:v>
                </c:pt>
                <c:pt idx="1">
                  <c:v> 2015-16</c:v>
                </c:pt>
                <c:pt idx="2">
                  <c:v> 2016-17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35</c:v>
                </c:pt>
                <c:pt idx="1">
                  <c:v>40</c:v>
                </c:pt>
                <c:pt idx="2">
                  <c:v>43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2014-15</c:v>
                </c:pt>
                <c:pt idx="1">
                  <c:v> 2015-16</c:v>
                </c:pt>
                <c:pt idx="2">
                  <c:v> 2016-17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</c:v>
                </c:pt>
                <c:pt idx="1">
                  <c:v>20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11249280"/>
        <c:axId val="111250816"/>
        <c:axId val="111245056"/>
      </c:bar3DChart>
      <c:catAx>
        <c:axId val="111249280"/>
        <c:scaling>
          <c:orientation val="minMax"/>
        </c:scaling>
        <c:delete val="0"/>
        <c:axPos val="b"/>
        <c:majorTickMark val="out"/>
        <c:minorTickMark val="none"/>
        <c:tickLblPos val="nextTo"/>
        <c:crossAx val="111250816"/>
        <c:crosses val="autoZero"/>
        <c:auto val="1"/>
        <c:lblAlgn val="ctr"/>
        <c:lblOffset val="100"/>
        <c:noMultiLvlLbl val="0"/>
      </c:catAx>
      <c:valAx>
        <c:axId val="111250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249280"/>
        <c:crosses val="autoZero"/>
        <c:crossBetween val="between"/>
      </c:valAx>
      <c:serAx>
        <c:axId val="111245056"/>
        <c:scaling>
          <c:orientation val="minMax"/>
        </c:scaling>
        <c:delete val="0"/>
        <c:axPos val="b"/>
        <c:majorTickMark val="out"/>
        <c:minorTickMark val="none"/>
        <c:tickLblPos val="nextTo"/>
        <c:crossAx val="11125081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2017-10-24T01:39:00Z</dcterms:created>
  <dcterms:modified xsi:type="dcterms:W3CDTF">2017-10-24T01:39:00Z</dcterms:modified>
</cp:coreProperties>
</file>