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6" w:rsidRDefault="00A40E5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130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:rsidR="001305FA" w:rsidRDefault="001305FA">
      <w:pPr>
        <w:pStyle w:val="Standard"/>
        <w:spacing w:line="360" w:lineRule="auto"/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1305FA" w:rsidRDefault="00C469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1305FA" w:rsidRDefault="001305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6237"/>
        <w:gridCol w:w="1109"/>
      </w:tblGrid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программы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I. Целевой 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Пояснительная записка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3 -5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реализации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Принципы и подходы к формированию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групп воспитанников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Программы - конкретизация требований Стандарта к целевым ориентирам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Содержательный раздел</w:t>
            </w:r>
          </w:p>
          <w:p w:rsidR="001305FA" w:rsidRDefault="001305FA">
            <w:pPr>
              <w:pStyle w:val="a5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Описание образовательной деятельности, с учетом используемых вариативных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примерных основных образовательных программ дошкольного образования и</w:t>
            </w:r>
          </w:p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пособий, обеспечивающих реализацию данного содержания:</w:t>
            </w:r>
          </w:p>
          <w:p w:rsidR="001305FA" w:rsidRDefault="001305FA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22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Описание вариативных форм, способов, методов и средств реализации Программы с учетом возрастных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видуальных особенностей воспитанников, специфики их образовательных потребностей и интересов</w:t>
            </w:r>
          </w:p>
          <w:p w:rsidR="001305FA" w:rsidRDefault="001305FA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Способы и направления поддержки детской инициативы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Организационный</w:t>
            </w:r>
          </w:p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Описание материально-технического обеспечения образовательной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Обеспеченность методическими материалами и средствами обучения и воспитания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28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Распорядок и/или режим дня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детьми среднего дошкольного возраста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Особенности организации развивающей предметно-пространственной среды</w:t>
            </w:r>
          </w:p>
          <w:p w:rsidR="001305FA" w:rsidRDefault="001305FA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A" w:rsidRDefault="00C46978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</w:tr>
    </w:tbl>
    <w:p w:rsidR="001305FA" w:rsidRDefault="001305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5FA" w:rsidRDefault="001305FA">
      <w:pPr>
        <w:pStyle w:val="Standard"/>
        <w:spacing w:line="360" w:lineRule="auto"/>
        <w:ind w:firstLine="426"/>
        <w:jc w:val="center"/>
        <w:rPr>
          <w:rFonts w:cs="Times New Roman"/>
          <w:b/>
          <w:sz w:val="28"/>
          <w:szCs w:val="28"/>
          <w:lang w:val="ru-RU"/>
        </w:rPr>
      </w:pPr>
    </w:p>
    <w:p w:rsidR="001305FA" w:rsidRDefault="001305FA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1305FA" w:rsidRDefault="001305FA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1305FA" w:rsidRDefault="001305FA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1305FA" w:rsidRDefault="001305FA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1305FA" w:rsidRDefault="001305FA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1305FA" w:rsidRDefault="001305FA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305FA" w:rsidRDefault="00C46978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- традиционно одна из наиболее уязвимых категорий детей. Получение образования является их неотъемлемым законодательно закреплённым правом и основополагающим условием успешной социализации в обществе. Обеспечение реализации прав детей с ОВЗ и детей – инва</w:t>
      </w:r>
      <w:r>
        <w:rPr>
          <w:rFonts w:ascii="Times New Roman" w:hAnsi="Times New Roman" w:cs="Times New Roman"/>
          <w:sz w:val="28"/>
          <w:szCs w:val="28"/>
        </w:rPr>
        <w:t>лидов на образование является одной из важнейших задач системы общего и дополнительного образования. Роль системы образования для этой категории детей, как наиболее продуктивный путь к социализации в обществе существенно возрастает для каждого из них. Обра</w:t>
      </w:r>
      <w:r>
        <w:rPr>
          <w:rFonts w:ascii="Times New Roman" w:hAnsi="Times New Roman" w:cs="Times New Roman"/>
          <w:sz w:val="28"/>
          <w:szCs w:val="28"/>
        </w:rPr>
        <w:t>зование решает задачи не только развития личности детей этой социальной группы, их реабилитации в условиях организованной общественной поддержки на пути к истинной интеграции. Получение детьми данной категории полноценного образования способствует их социа</w:t>
      </w:r>
      <w:r>
        <w:rPr>
          <w:rFonts w:ascii="Times New Roman" w:hAnsi="Times New Roman" w:cs="Times New Roman"/>
          <w:sz w:val="28"/>
          <w:szCs w:val="28"/>
        </w:rPr>
        <w:t>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деятельности. Полноценное образование для детей с ограниченными возможностями здоро</w:t>
      </w:r>
      <w:r>
        <w:rPr>
          <w:rFonts w:ascii="Times New Roman" w:hAnsi="Times New Roman" w:cs="Times New Roman"/>
          <w:sz w:val="28"/>
          <w:szCs w:val="28"/>
        </w:rPr>
        <w:t>вья (инвалидов) означает, что им создаются условия для вариативного вхождения в те или иные социальные роли, расширения рамок свободы выбора при определении своего жизненного пути.</w:t>
      </w:r>
    </w:p>
    <w:p w:rsidR="001305FA" w:rsidRDefault="00C46978">
      <w:pPr>
        <w:pStyle w:val="a5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обучающиеся должны обладать не только высоким уровне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подготовки, но и набором определенных личностных качеств: активностью, самостоятельностью, креативностью, уверенностью в себе, коммуникабельностью, способностью быстро и успешно адаптироваться к новым условиям.</w:t>
      </w:r>
    </w:p>
    <w:p w:rsidR="001305FA" w:rsidRDefault="00C46978">
      <w:pPr>
        <w:pStyle w:val="a5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дошкольного возраста происходит фи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зическое и психическое развитие ребенка, формирование его личности, социализация и интеграция в общество. Обучение, воспитание  являются основными путями развития, реабилитации, социализации и интеграции в общество и обуславливают специфику формирования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индивидуальной адаптированной образовательной программы (ИАОП). Индивидуальная программа направлена на развитие индивидуальных возможностей ребенка для получения полноценного образования, достижения максимальной адаптации, социальной реабилитаци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1305FA" w:rsidRDefault="001305FA">
      <w:pPr>
        <w:pStyle w:val="a6"/>
        <w:spacing w:before="0" w:after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1305FA" w:rsidRPr="00A40E56" w:rsidRDefault="00C46978">
      <w:pPr>
        <w:pStyle w:val="Standard"/>
        <w:tabs>
          <w:tab w:val="left" w:pos="3144"/>
        </w:tabs>
        <w:spacing w:line="360" w:lineRule="auto"/>
        <w:ind w:left="786"/>
        <w:textAlignment w:val="auto"/>
        <w:rPr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. Целевой раздел                 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 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Под умственной отсталостью понимается неспособность ребенка обучаться, быть самостоятельным в определенной возрастной группе. Развитие таких детей проте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кает намного медленнее, чем у их сверстников. Им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интересно, что происходит вокруг них, они не могут адекватно оценивать происходящие события и совершаемые действия.</w:t>
      </w:r>
    </w:p>
    <w:p w:rsidR="001305FA" w:rsidRPr="00A40E56" w:rsidRDefault="00C46978">
      <w:pPr>
        <w:pStyle w:val="Textbody"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 </w:t>
      </w: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Неполноценное развитие ребенка может быть вызвано любым фактором, который способен ок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азать влияние на мозг плода во время беременности, при родах, или до возраста трёх лет жизни.</w:t>
      </w:r>
    </w:p>
    <w:p w:rsidR="001305FA" w:rsidRPr="00A40E56" w:rsidRDefault="00C46978">
      <w:pPr>
        <w:pStyle w:val="Textbody"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  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 основным группам причин, способных вызвать умственную отсталость, относятся:</w:t>
      </w:r>
    </w:p>
    <w:p w:rsidR="001305FA" w:rsidRPr="00A40E56" w:rsidRDefault="00C46978">
      <w:pPr>
        <w:pStyle w:val="Textbody"/>
        <w:spacing w:after="0"/>
        <w:ind w:left="360"/>
        <w:jc w:val="both"/>
        <w:rPr>
          <w:lang w:val="ru-RU"/>
        </w:rPr>
      </w:pP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генетические и хромосомные патологии;</w:t>
      </w:r>
    </w:p>
    <w:p w:rsidR="001305FA" w:rsidRPr="00A40E56" w:rsidRDefault="00C46978">
      <w:pPr>
        <w:pStyle w:val="Textbody"/>
        <w:spacing w:after="0"/>
        <w:ind w:left="360"/>
        <w:jc w:val="both"/>
        <w:rPr>
          <w:lang w:val="ru-RU"/>
        </w:rPr>
      </w:pP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патологии плода, возникшие во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время беременности из-за приема</w:t>
      </w:r>
    </w:p>
    <w:p w:rsidR="001305FA" w:rsidRPr="00A40E56" w:rsidRDefault="00C46978">
      <w:pPr>
        <w:pStyle w:val="Textbody"/>
        <w:spacing w:after="0"/>
        <w:ind w:left="36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алкоголя, употребления наркотиков, недоедания, заболевания краснухой и другими вирусными инфекциями;</w:t>
      </w:r>
    </w:p>
    <w:p w:rsidR="001305FA" w:rsidRPr="00A40E56" w:rsidRDefault="00C46978">
      <w:pPr>
        <w:pStyle w:val="Textbody"/>
        <w:ind w:left="360" w:hanging="360"/>
        <w:jc w:val="both"/>
        <w:rPr>
          <w:lang w:val="ru-RU"/>
        </w:rPr>
      </w:pP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сложные роды, которые привели к повреждению головного мозга новорожденного;</w:t>
      </w:r>
    </w:p>
    <w:p w:rsidR="001305FA" w:rsidRPr="00A40E56" w:rsidRDefault="00C46978">
      <w:pPr>
        <w:pStyle w:val="Textbody"/>
        <w:ind w:left="360" w:hanging="360"/>
        <w:jc w:val="both"/>
        <w:rPr>
          <w:lang w:val="ru-RU"/>
        </w:rPr>
      </w:pP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 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перенесенные ребенком инфекционные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болезни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менингит и энцефалит, отравления ядами, например, ртутью, а также полученные тяжелые травмы головного мозга;</w:t>
      </w:r>
    </w:p>
    <w:p w:rsidR="001305FA" w:rsidRPr="00A40E56" w:rsidRDefault="00C46978">
      <w:pPr>
        <w:pStyle w:val="Textbody"/>
        <w:ind w:left="360" w:hanging="360"/>
        <w:jc w:val="both"/>
        <w:rPr>
          <w:lang w:val="ru-RU"/>
        </w:rPr>
      </w:pP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 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нахождение ребенка в социально-опасной среде.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Ученые, классифицируя умственную отсталость, используют 4 категории. В основе кла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ссификации, лежит интеллектуальный индекс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IQ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Если ребенок имеет значение индекса от 50 до 70, то ему диагностируется дебильность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— легкая умственная отсталость.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раннем возрасте они позже начинают играть игрушками, улыбаться, реагировать на предметы, кот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орые видят, на звуки, которые слышат – все виды реакций происходят с опозданием. Эти дети часто страдают эпилептическими припадками, врожденными сердечными болезнями и проблемами со слухом.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</w:t>
      </w: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дошкольном периоде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лёгкая умственная отсталость у дет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не мешает им общаться со сверстниками, их отставание в развитии сенсорной моторики и двигательной сфере практически незаметны. В силу этого, они практически не отличаются от здоровых детей. Достигнув школьного возраста, они могут, не без помощи учителей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 близких.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Такие дети способны обучиться чтению и счету, но для этого нужно желание и терпение взрослых. При обеспечении помощи и нужной поддержки, они могут, с возрастом, добиться независимости и жить самостоятельно.</w:t>
      </w:r>
    </w:p>
    <w:p w:rsidR="001305FA" w:rsidRDefault="001305FA">
      <w:pPr>
        <w:pStyle w:val="a5"/>
        <w:jc w:val="both"/>
      </w:pP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Данная рабочая программа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дназначена для работы с ребенком в возрасте от 5-6 лет, с легкой умственной отсталостью.  Программа составлена в соответствии с Законом Российской Федерации «Об образовании», соответствующими направлениями «Концепции дошкольного воспитания», «Типовым полож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ением о дошкольном образовательном учреждении», «Конвенцией о правах ребенка» и разработками отечественных ученых в области общей и специальной педагогики и психологии.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Под индивидуальной адаптированной программой понимается образовательная программа,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даптированная для обучения ребенка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ограниченными возможностями здоровья.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Обучающийся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физическое лицо, имеющее недостатки в физическом и (или) психологическом развитии, подтвержденные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психолого-медико-педагогической комиссией, и препятствующие получению образования без создания для него специальных условий.</w:t>
      </w:r>
      <w:proofErr w:type="gramEnd"/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данной адаптированной образовательной программы   учитывались пожелания родителей, возможности и индивидуальные особ</w:t>
      </w:r>
      <w:r>
        <w:rPr>
          <w:rFonts w:ascii="Times New Roman" w:hAnsi="Times New Roman" w:cs="Times New Roman"/>
          <w:sz w:val="28"/>
          <w:szCs w:val="28"/>
        </w:rPr>
        <w:t>енности ребенка.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05FA" w:rsidRDefault="00C46978">
      <w:pPr>
        <w:pStyle w:val="a5"/>
        <w:ind w:firstLine="70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педагогическая целесообразность данной программы заключается в том, что она создана для занятий с ребенком, имеющим ограниченные возможности здоровья, нуждающегося в реабилитации и социальной адаптации. Программа разработан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его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1305FA" w:rsidRDefault="00C46978">
      <w:pPr>
        <w:pStyle w:val="a5"/>
        <w:ind w:firstLine="706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специальными условиями для получения образования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ожностями здоровья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условия обучения, воспитания и развития такого обучающегося, включающие в себя использование специальных образовательных программ и методов обучения и воспитания, специальных пособий и дидактических материалов, специальных те</w:t>
      </w:r>
      <w:r>
        <w:rPr>
          <w:rFonts w:ascii="Times New Roman" w:hAnsi="Times New Roman" w:cs="Times New Roman"/>
          <w:color w:val="000000"/>
          <w:sz w:val="28"/>
          <w:szCs w:val="28"/>
        </w:rPr>
        <w:t>хнических средств обучения коллективного и индивидуального пользования.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Реализация индивидуальной адаптированной образовательной программы осуществляется с учетом рекомендаций психолого-медико-педагогической комиссии  и включает следующие направления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деятельности: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анализ и подбор содержания программы;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изменение структуры и временных рамок;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использование разных форм, методов и приемов организации коррекционной деятельности.  </w:t>
      </w:r>
    </w:p>
    <w:p w:rsidR="001305FA" w:rsidRDefault="00C46978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данной программы были учтены следующие факторы: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</w:t>
      </w:r>
      <w:r>
        <w:rPr>
          <w:rFonts w:ascii="Times New Roman" w:hAnsi="Times New Roman" w:cs="Times New Roman"/>
          <w:sz w:val="28"/>
          <w:szCs w:val="28"/>
        </w:rPr>
        <w:t xml:space="preserve"> и укрепление здоровья ребенка с ограниченными возможностями,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помощь родителям в его дальнейшей реабилитации;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заболевание и возраст ребенка;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сопутствующее отставание в развитии;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коллективное сотрудничество педагога, обучающегося и его родителей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реализации программы.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05FA" w:rsidRPr="00A40E56" w:rsidRDefault="00C46978">
      <w:pPr>
        <w:pStyle w:val="Standard"/>
        <w:widowControl/>
        <w:spacing w:line="360" w:lineRule="auto"/>
        <w:jc w:val="both"/>
        <w:rPr>
          <w:lang w:val="ru-RU"/>
        </w:rPr>
      </w:pPr>
      <w:r w:rsidRPr="00A40E56">
        <w:rPr>
          <w:b/>
          <w:sz w:val="28"/>
          <w:szCs w:val="28"/>
          <w:lang w:val="ru-RU"/>
        </w:rPr>
        <w:t xml:space="preserve">1.1.1. Цели и задачи реализации Программы  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программы: создание условий для развития мотивации к познавательной и практической деятельности, для эмоционального, умственного, социального и физического развития ребенка с огр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аниченными возможностями здоровья.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необходимых для усвоения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 умений и навыков.</w:t>
      </w:r>
    </w:p>
    <w:p w:rsidR="001305FA" w:rsidRPr="00A40E56" w:rsidRDefault="00C46978">
      <w:pPr>
        <w:pStyle w:val="Textbody"/>
        <w:spacing w:after="0" w:line="360" w:lineRule="auto"/>
        <w:rPr>
          <w:lang w:val="ru-RU"/>
        </w:rPr>
      </w:pP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1305FA" w:rsidRPr="00A40E56" w:rsidRDefault="00C46978">
      <w:pPr>
        <w:pStyle w:val="Textbody"/>
        <w:spacing w:after="0" w:line="360" w:lineRule="auto"/>
        <w:rPr>
          <w:lang w:val="ru-RU"/>
        </w:rPr>
      </w:pPr>
      <w:r w:rsidRPr="00A40E56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Задачи:</w:t>
      </w:r>
      <w:r>
        <w:rPr>
          <w:rFonts w:cs="Times New Roman"/>
          <w:sz w:val="28"/>
          <w:szCs w:val="28"/>
          <w:shd w:val="clear" w:color="auto" w:fill="FFFFFF"/>
        </w:rPr>
        <w:t> 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у ребенка знаний об окружающем мире;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элементарных математических представлений;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формирование устной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письменной речи;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развитие пространственных представлений и ориентации;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формировать умение пользоваться полученными знаниями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1305FA" w:rsidRDefault="001305FA">
      <w:pPr>
        <w:pStyle w:val="Textbody"/>
        <w:widowControl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Textbody"/>
        <w:widowControl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1.1.2. Принципы и подходы к формированию Программы  </w:t>
      </w:r>
    </w:p>
    <w:p w:rsidR="001305FA" w:rsidRDefault="00C46978">
      <w:pPr>
        <w:pStyle w:val="a5"/>
        <w:numPr>
          <w:ilvl w:val="0"/>
          <w:numId w:val="5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Полноценное проживание ребенком всех этапов детства (младенческого, </w:t>
      </w:r>
      <w:r>
        <w:rPr>
          <w:rFonts w:ascii="Times New Roman" w:hAnsi="Times New Roman" w:cs="Times New Roman"/>
          <w:sz w:val="28"/>
          <w:szCs w:val="28"/>
        </w:rPr>
        <w:t>раннего и дошкольного возраста), обогащение (амплификация) детского развития;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становится субъектом образования (далее - индивидуализация дошкольного образования);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комплексно-тематического планировани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Сотрудничество Организации с семьей;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Приобщение детей к социокультурным нормам, традициям семьи, общества и государства;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305FA" w:rsidRDefault="00C46978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1305FA" w:rsidRDefault="001305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научные подходы:</w:t>
      </w:r>
    </w:p>
    <w:p w:rsidR="001305FA" w:rsidRDefault="001305F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5FA" w:rsidRDefault="00C46978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Культурно-исторический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«развитие» – максимально должно быть в зоне ближайшего развития, при этом важным дидактическим принципом является развивающее обучение и научное положение Л.С. Выготского о том, что правильно организованное обучение «ведет» за собой развитие.</w:t>
      </w:r>
    </w:p>
    <w:p w:rsidR="001305FA" w:rsidRDefault="00C46978">
      <w:pPr>
        <w:pStyle w:val="a5"/>
        <w:ind w:firstLine="708"/>
        <w:jc w:val="both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Развитие ребенка осуществляется в процессе его собственной деятельности, которая формируется постепенно. Сначала ребенок овладевает деятельностью при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затем с другими детьми, в конечном итоге он действует с</w:t>
      </w:r>
      <w:r>
        <w:rPr>
          <w:rFonts w:ascii="Times New Roman" w:hAnsi="Times New Roman" w:cs="Times New Roman"/>
          <w:sz w:val="28"/>
          <w:szCs w:val="28"/>
        </w:rPr>
        <w:t>амостоятельно.</w:t>
      </w:r>
    </w:p>
    <w:p w:rsidR="001305FA" w:rsidRDefault="00C46978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Личностно-ориентированный  подход</w:t>
      </w:r>
      <w:r>
        <w:rPr>
          <w:rFonts w:ascii="Times New Roman" w:hAnsi="Times New Roman" w:cs="Times New Roman"/>
          <w:sz w:val="28"/>
          <w:szCs w:val="28"/>
        </w:rPr>
        <w:t>,  означает  переход  от  учебно-дисциплинарной  к 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ориентированной модели взаимодействия, суть которой заключается в том, что воспитатель в общении с детьми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придерживается принципа: "не рядом и н</w:t>
      </w:r>
      <w:r>
        <w:rPr>
          <w:rFonts w:ascii="Times New Roman" w:hAnsi="Times New Roman" w:cs="Times New Roman"/>
          <w:sz w:val="28"/>
          <w:szCs w:val="28"/>
        </w:rPr>
        <w:t>е над, а вместе!". Его цель - содействовать становлению ребенка как личности.</w:t>
      </w:r>
    </w:p>
    <w:p w:rsidR="001305FA" w:rsidRDefault="001305FA">
      <w:pPr>
        <w:pStyle w:val="Textbody"/>
        <w:widowControl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Значимые для разработки и реализации Программы характеристики, в том числе характеристики особенностей развития детей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обучающегося</w:t>
      </w:r>
      <w:proofErr w:type="gramEnd"/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М. посещает  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илимоновский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сад» с   сентября 2017 года  и с тех пор регулярно   находится в детском коллективе, пропуски только по болезни. М. растет в многодетной,  семье. Воспитанием ребенка  занимается опекун, дедушка  находится на пенсии по старости.  У М.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еще  братья и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воспитываются в этой семье. Дедушка  М. приводит и забирает  вовремя.   Внешний вид у  девочки  в норме,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сезону. Процесс воспитания  находится под контролем:   дедушка   интересуется  жизнью своей внучки в 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консультируются с воспитателем, следуют рекомендациям специалистов.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Взаимоотношения с братьями и сестрами строятся на теплой, доброжелательной основе.</w:t>
      </w:r>
    </w:p>
    <w:p w:rsidR="001305FA" w:rsidRDefault="00C46978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М. легко   идет на контакт. Очень эмоциональная, подвижная девочка.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   </w:t>
      </w: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Физически </w:t>
      </w:r>
      <w:proofErr w:type="gramStart"/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развита</w:t>
      </w:r>
      <w:proofErr w:type="gramEnd"/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часто болеет </w:t>
      </w:r>
      <w:proofErr w:type="spellStart"/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распираторными</w:t>
      </w:r>
      <w:proofErr w:type="spellEnd"/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заболеваниями из за перенесенных ранее операций. Полностью сформированы навыки самообслуживания.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 М. есть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любимые игры, она понимает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правила игры, выполняет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их,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  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отражает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свой опыт в игре, умее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 поддерживать игры с другими детьми. М. добрая и отзывчивая девочка, помогает другим детям выполнять навыки самообслуживания, может пожалеть расстроенного, чем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то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ребенка, старается помочь ему.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Девочка на занятиях иногда бывает не усидчива</w:t>
      </w:r>
      <w:proofErr w:type="gramStart"/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 ознакомлени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ю с окружающим называет предметы, их свойства, качества. Знает домашних, диких животных, называет овощи, фрукты, транспорт. Делится информацией с воспитателями о своей семье.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 занятиях по математике умеет считать до 5, но не ориентируется в количеств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енном и порядковом счете. Умеет сравнивать две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группы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предметов по длине и высоте. Различает и называет геометрические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фигуры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 квадрат, круг, треугольник, прямоугольник.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 занятиях по развитию речи М. пересказывает короткие сказки, рассказы по плану. С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оставляет описательный рассказ по образцу и с помощью вопросов воспитателя. В речи допускает ошибки. Словарь достаточен для общения со сверстниками.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 занятиях по лепке достаточно развиты технические навыки, но из-за неусидчивости, работы иногда получа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ются не очень выразительными.</w:t>
      </w:r>
    </w:p>
    <w:p w:rsidR="001305FA" w:rsidRPr="00A40E56" w:rsidRDefault="00C46978">
      <w:pPr>
        <w:pStyle w:val="Textbody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На занятиях по изобразительной деятельности М. рисует по образцу. Очень любит рисовать, и в свободной деятельности используя трафареты для 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рисования. На занятиях по физической культуре девочка подвижна,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 удовольствием вы</w:t>
      </w:r>
      <w:r w:rsidRPr="00A40E5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полняет все упражнения.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эмоциональный и отзывчивый ребенок, к лидерству не стремится. Сверстники легко общаться с ней,  она контактирует со всеми детьми в группе, легко выполняет поручения взрослого. Больше всего любит играть с мальчиками в строительные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игры. Проявляет интерес  к сюжетно-ролевым играм, охотно играет со всеми ребятами в подвижные игры. Помощь взрослых принимает охотно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оправить хвостики, красиво сложить носовой платок)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Память у М. хорошая, а внимание неустойчивое, часто переключается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другое действие, быстро утомляется</w:t>
      </w:r>
    </w:p>
    <w:p w:rsidR="001305FA" w:rsidRDefault="001305FA">
      <w:pPr>
        <w:pStyle w:val="Standard"/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Общие сведения.</w:t>
      </w:r>
    </w:p>
    <w:p w:rsidR="001305FA" w:rsidRPr="00A40E56" w:rsidRDefault="00C46978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Ф.И.О.</w:t>
      </w:r>
      <w:proofErr w:type="gramStart"/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М.</w:t>
      </w:r>
    </w:p>
    <w:p w:rsidR="001305FA" w:rsidRPr="00A40E56" w:rsidRDefault="00C46978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Адрес проживания:</w:t>
      </w:r>
    </w:p>
    <w:p w:rsidR="001305FA" w:rsidRPr="00A40E56" w:rsidRDefault="00C46978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Дата рождения:</w:t>
      </w:r>
    </w:p>
    <w:p w:rsidR="001305FA" w:rsidRDefault="00C46978">
      <w:pPr>
        <w:pStyle w:val="Textbody"/>
        <w:spacing w:after="0" w:line="360" w:lineRule="auto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Коллегиальное заключение:</w:t>
      </w:r>
    </w:p>
    <w:p w:rsidR="001305FA" w:rsidRDefault="00C46978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Организация образовательного процесса.</w:t>
      </w:r>
    </w:p>
    <w:tbl>
      <w:tblPr>
        <w:tblW w:w="96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32"/>
      </w:tblGrid>
      <w:tr w:rsidR="001305F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Форма получения образования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 образовательной организации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Образовательная программа</w:t>
            </w: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Standard"/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Воспитание и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обучение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 адаптированной образовательной программе с учётом индивидуальных психофизических особенностей ребёнка с легкой умственной отсталостью. Воспитание и обучение в дошкольной образовательной организации по адаптированной образовательной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программе для детей с легкой умственной отсталостью.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Степень включения</w:t>
            </w: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Полное включение в образовательный процесс</w:t>
            </w:r>
          </w:p>
        </w:tc>
      </w:tr>
    </w:tbl>
    <w:p w:rsidR="001305FA" w:rsidRDefault="001305FA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Специальные условия для получения образования</w:t>
      </w:r>
    </w:p>
    <w:tbl>
      <w:tblPr>
        <w:tblW w:w="965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1305FA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Не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нуждается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Предоставление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улуг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ассистента (помощника)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 нуждается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Обеспечение доступа в здания организаций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Не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нуждаеся</w:t>
            </w:r>
            <w:proofErr w:type="spellEnd"/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Другие условия, без которых невозможно или затрудненно освоение  образовательной программы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Соблюдение охранительного педагогического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режима. Использование специальных методов, приемов и средств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обучения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обеспечивающих реализацию «обходных путей» обучения; непрерывности коррекционно-развивающего процесса, реализуемого как через содержание образовательных областей, так и в процессе индиви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дуальной работы.</w:t>
            </w:r>
          </w:p>
        </w:tc>
      </w:tr>
    </w:tbl>
    <w:p w:rsidR="001305FA" w:rsidRDefault="001305FA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Организация психолого-медико-педагогической помощи.</w:t>
      </w:r>
    </w:p>
    <w:tbl>
      <w:tblPr>
        <w:tblW w:w="96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32"/>
      </w:tblGrid>
      <w:tr w:rsidR="001305F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Специалисты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Направление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занятия с логопедом</w:t>
            </w: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Формирование устной и письменной речи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занятия с дефектологом</w:t>
            </w: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Формирование необходимых для усвоения программного материала умений и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навыков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занятия с психологом</w:t>
            </w: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Коррекция познавательных процессов</w:t>
            </w:r>
          </w:p>
        </w:tc>
      </w:tr>
    </w:tbl>
    <w:p w:rsidR="001305FA" w:rsidRDefault="001305FA">
      <w:pPr>
        <w:pStyle w:val="Standard"/>
        <w:widowControl/>
        <w:spacing w:line="360" w:lineRule="auto"/>
        <w:jc w:val="both"/>
        <w:rPr>
          <w:rFonts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 - конкретизация требований Стандарта к целевым ориентирам</w:t>
      </w:r>
    </w:p>
    <w:p w:rsidR="001305FA" w:rsidRDefault="001305FA">
      <w:pPr>
        <w:pStyle w:val="a5"/>
        <w:jc w:val="both"/>
      </w:pPr>
    </w:p>
    <w:p w:rsidR="001305FA" w:rsidRPr="00A40E56" w:rsidRDefault="00C46978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Результаты освоения программы представлены в виде целевых ориент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ров. В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соответствии с ФГОС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целевые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ориентиры дошкольного образования определяются независимо от характера программы, форм ее реализации, ос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бенностей развития детей. Целевые ориентиры не подлежат непосредственной оценке в виде педагогической и (или) психологич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еской диагностики и не могут сравниваться с реальными достижениями детей.</w:t>
      </w:r>
    </w:p>
    <w:p w:rsidR="001305FA" w:rsidRPr="00A40E56" w:rsidRDefault="00C46978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Целевые ориентиры, представленные во ФГОС ДО, являются общими для всего образовательного пространства Российской Федерации. Целевые орие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тиры данной программы базируются на ФГОС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задачах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программы</w:t>
      </w:r>
      <w:r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Прогнозируемый результат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 ребёнка наблюдается положительная динамика в развитии крупной и мелкой моторики.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Частично сформированы знания об окружающем мире, развиты элементарные математические представления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Формируются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коммуникативные навыки.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Продолжают формироваться необходимые для усвоения программного материала умения и навыки.</w:t>
      </w:r>
    </w:p>
    <w:p w:rsidR="001305FA" w:rsidRDefault="001305FA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Система контроля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Мониторинг развития ребенка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Ведение тетрадей наблюдения</w:t>
      </w:r>
      <w:r>
        <w:rPr>
          <w:shd w:val="clear" w:color="auto" w:fill="FFFFFF"/>
        </w:rPr>
        <w:t>.</w:t>
      </w:r>
    </w:p>
    <w:p w:rsidR="001305FA" w:rsidRDefault="001305FA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работа с детьми проводится с учетом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индивидуальных  рекомендаций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раннюю (с первых дней пребывания ребёнка в образовательном учреждении) диагностику </w:t>
      </w:r>
      <w:r>
        <w:rPr>
          <w:rFonts w:ascii="Times New Roman" w:hAnsi="Times New Roman" w:cs="Times New Roman"/>
          <w:sz w:val="28"/>
          <w:szCs w:val="28"/>
        </w:rPr>
        <w:t>отклонений в развитии и анализ причин трудностей адаптации;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 актуального и зоны ближайшего развития воспитанника с ОВЗ, выявл</w:t>
      </w:r>
      <w:r>
        <w:rPr>
          <w:rFonts w:ascii="Times New Roman" w:hAnsi="Times New Roman" w:cs="Times New Roman"/>
          <w:sz w:val="28"/>
          <w:szCs w:val="28"/>
        </w:rPr>
        <w:t>ение его резервных возможностей;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развития эмоционально-волевой сферы и личностных особенностей воспитанников;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социальной ситуации развития и условий семейного воспитания ребёнка;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адаптивных возможностей и уровня социализаци</w:t>
      </w:r>
      <w:r>
        <w:rPr>
          <w:rFonts w:ascii="Times New Roman" w:hAnsi="Times New Roman" w:cs="Times New Roman"/>
          <w:sz w:val="28"/>
          <w:szCs w:val="28"/>
        </w:rPr>
        <w:t>и ребёнка с ОВЗ;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системный разносторонний контроль специалистов за уровнем и динамикой развития ребёнка;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успешности коррекционно-развивающей работы.</w:t>
      </w:r>
    </w:p>
    <w:p w:rsidR="001305FA" w:rsidRDefault="001305FA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92"/>
        <w:gridCol w:w="1944"/>
        <w:gridCol w:w="1701"/>
        <w:gridCol w:w="1711"/>
      </w:tblGrid>
      <w:tr w:rsidR="001305F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(направления</w:t>
            </w:r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Деятельности)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Планируемые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Виды и формы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деятельности,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периодич</w:t>
            </w:r>
            <w:proofErr w:type="spellEnd"/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ность</w:t>
            </w:r>
            <w:proofErr w:type="spell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течение года)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</w:p>
        </w:tc>
      </w:tr>
      <w:tr w:rsidR="001305F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Психолого-педагогическая диагностика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tabs>
                <w:tab w:val="left" w:pos="1245"/>
              </w:tabs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для выявления группы риска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данных воспитанников, нуждающихся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специализированной помощи.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характеристики </w:t>
            </w:r>
            <w:r>
              <w:rPr>
                <w:rFonts w:ascii="Times New Roman" w:hAnsi="Times New Roman" w:cs="Times New Roman"/>
              </w:rPr>
              <w:t>образовательной ситуации в ДОО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логопедическое и психологическое обследование;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Углубленная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детей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ОВЗ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объективных сведений о </w:t>
            </w:r>
            <w:r>
              <w:rPr>
                <w:rFonts w:ascii="Times New Roman" w:hAnsi="Times New Roman" w:cs="Times New Roman"/>
              </w:rPr>
              <w:t xml:space="preserve">воспитанниках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основании диагностической информации специалистов </w:t>
            </w:r>
            <w:proofErr w:type="gramStart"/>
            <w:r>
              <w:rPr>
                <w:rFonts w:ascii="Times New Roman" w:hAnsi="Times New Roman" w:cs="Times New Roman"/>
              </w:rPr>
              <w:t>разного</w:t>
            </w:r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профиля, создание диагностических «портретов» детей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Диагностирование.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диагностических документов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специалистами (речевой карты, протокола</w:t>
            </w:r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textAlignment w:val="auto"/>
            </w:pPr>
            <w:r>
              <w:rPr>
                <w:rFonts w:ascii="Times New Roman" w:hAnsi="Times New Roman" w:cs="Times New Roman"/>
              </w:rPr>
              <w:t>Учитель -</w:t>
            </w:r>
            <w:r>
              <w:rPr>
                <w:rFonts w:ascii="Times New Roman" w:hAnsi="Times New Roman" w:cs="Times New Roman"/>
              </w:rPr>
              <w:t xml:space="preserve"> логопед,</w:t>
            </w:r>
          </w:p>
          <w:p w:rsidR="001305FA" w:rsidRDefault="00C46978">
            <w:pPr>
              <w:pStyle w:val="a5"/>
              <w:tabs>
                <w:tab w:val="left" w:pos="1245"/>
              </w:tabs>
              <w:textAlignment w:val="auto"/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1305FA" w:rsidRDefault="00C46978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1305FA" w:rsidRDefault="00C46978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специфику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t xml:space="preserve"> образовательных потребностей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резервные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коррекционная программа,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выявленному уровню развития обучающегося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коррекционной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textAlignment w:val="auto"/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1305FA" w:rsidRDefault="00C46978">
            <w:pPr>
              <w:pStyle w:val="a5"/>
              <w:tabs>
                <w:tab w:val="left" w:pos="1245"/>
              </w:tabs>
              <w:textAlignment w:val="auto"/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Социально-педагогическая диагностика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1305FA">
            <w:pPr>
              <w:pStyle w:val="a5"/>
              <w:tabs>
                <w:tab w:val="left" w:pos="1245"/>
              </w:tabs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уровень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организованности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ребёнка,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эмоционально-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волевой и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личностной сферы; уровень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предметным областям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объективной информации об организованности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ребёнка, </w:t>
            </w:r>
            <w:proofErr w:type="gramStart"/>
            <w:r>
              <w:rPr>
                <w:rFonts w:ascii="Times New Roman" w:hAnsi="Times New Roman" w:cs="Times New Roman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учиться, особенности личности, уровню знаний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предметным областям Выявление нарушений в поведении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</w:rPr>
              <w:t>, замкнутость,</w:t>
            </w:r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обидчивость и т. д.)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</w:t>
            </w:r>
            <w:r>
              <w:rPr>
                <w:rFonts w:ascii="Times New Roman" w:hAnsi="Times New Roman" w:cs="Times New Roman"/>
              </w:rPr>
              <w:t xml:space="preserve"> наблюдение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занятий, беседа с родителями, посещение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семьи. Составление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305FA" w:rsidRDefault="001305FA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</w:t>
            </w:r>
          </w:p>
          <w:p w:rsidR="001305FA" w:rsidRDefault="00C46978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1305FA" w:rsidRDefault="001305FA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 включает: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оптимальных для развития ребёнка с ОВЗ </w:t>
      </w:r>
      <w:r>
        <w:rPr>
          <w:rFonts w:ascii="Times New Roman" w:hAnsi="Times New Roman" w:cs="Times New Roman"/>
          <w:sz w:val="28"/>
          <w:szCs w:val="28"/>
        </w:rPr>
        <w:t>коррекционных программ/методик, методов и приёмов обучения в соответствии с его особыми образовательными потребностями;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и проведение специалистами индивидуальных и групповых коррекционно-развивающих занятий, необходимых для преодоления наруше</w:t>
      </w:r>
      <w:r>
        <w:rPr>
          <w:rFonts w:ascii="Times New Roman" w:hAnsi="Times New Roman" w:cs="Times New Roman"/>
          <w:sz w:val="28"/>
          <w:szCs w:val="28"/>
        </w:rPr>
        <w:t>ний развития и трудностей обучения;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воздействие на образовательно-познавательную деятельность ребёнка в динамике образовательного процесса, направленное на формирование предпосылок универсальных учебных действий и коррекцию отклонений в развити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коррекцию и развитие высших психических процессов;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эмоционально-волевой и личностной сфер ребёнка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поведения;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нятие симптомов тревожности, снятие психического напряжения с помощью элементов игровой терапии и использования пространства сенсорной комнаты.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работы по профессиональной коррекции нарушений развития детей с ОВЗ  осуществляется с учётом специальн</w:t>
      </w:r>
      <w:r>
        <w:rPr>
          <w:rFonts w:ascii="Times New Roman" w:hAnsi="Times New Roman" w:cs="Times New Roman"/>
          <w:sz w:val="28"/>
          <w:szCs w:val="28"/>
        </w:rPr>
        <w:t>ых коррекционных программ и пособий.</w:t>
      </w:r>
    </w:p>
    <w:p w:rsidR="001305FA" w:rsidRDefault="001305FA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Коррекционные занятия</w:t>
      </w:r>
    </w:p>
    <w:p w:rsidR="001305FA" w:rsidRDefault="001305FA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5FA" w:rsidRDefault="00C46978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Индивидуальные коррекционные занятия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специалистами. Они направлены на развитие и поддержку функциональных способностей ребёнка в соответствии с его возможностями, строятся на основе </w:t>
      </w:r>
      <w:r>
        <w:rPr>
          <w:rFonts w:ascii="Times New Roman" w:hAnsi="Times New Roman" w:cs="Times New Roman"/>
          <w:sz w:val="28"/>
          <w:szCs w:val="28"/>
        </w:rPr>
        <w:t>оценки достижений ребёнка и определения зоны его ближайшего развития. Количество, продолжительность, содержание и формы организации таких занятий определяются с учётом: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детей с ОВЗ, степени выраженности нарушений развития, возраста детей и друг</w:t>
      </w:r>
      <w:r>
        <w:rPr>
          <w:rFonts w:ascii="Times New Roman" w:hAnsi="Times New Roman" w:cs="Times New Roman"/>
          <w:sz w:val="28"/>
          <w:szCs w:val="28"/>
        </w:rPr>
        <w:t>их значимых характеристик группы компенсирующей или комбинированной направленности;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 СанПиН;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рекомендаций специальных образовательных программ.</w:t>
      </w:r>
    </w:p>
    <w:p w:rsidR="001305FA" w:rsidRDefault="001305FA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деятельности, с учетом используемых вари</w:t>
      </w:r>
      <w:r>
        <w:rPr>
          <w:rFonts w:ascii="Times New Roman" w:hAnsi="Times New Roman" w:cs="Times New Roman"/>
          <w:b/>
          <w:sz w:val="28"/>
          <w:szCs w:val="28"/>
        </w:rPr>
        <w:t>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1305FA" w:rsidRDefault="001305FA">
      <w:pPr>
        <w:pStyle w:val="Standard"/>
        <w:spacing w:line="360" w:lineRule="auto"/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1305FA" w:rsidRDefault="00C46978">
      <w:pPr>
        <w:pStyle w:val="a5"/>
        <w:ind w:firstLine="70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Правильная организация дошкольного воспитания и обучения детей с ОВЗ имеет важнейшее значение для дальнейшей ж</w:t>
      </w:r>
      <w:r>
        <w:rPr>
          <w:rFonts w:ascii="Times New Roman" w:hAnsi="Times New Roman" w:cs="Times New Roman"/>
          <w:sz w:val="28"/>
          <w:szCs w:val="28"/>
          <w:lang w:eastAsia="ru-RU"/>
        </w:rPr>
        <w:t>изни ребенка, т.к. ранняя коррекция дефекта предупреждает возникновение вторичных и последующих дефектов развития, преодоление которых в школьном возрасте затруднено.</w:t>
      </w:r>
    </w:p>
    <w:p w:rsidR="001305FA" w:rsidRDefault="00C46978">
      <w:pPr>
        <w:pStyle w:val="a5"/>
        <w:ind w:firstLine="70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Цель коррекционного обучения: повысить уровень психического развития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(интеллектуального, эмоционального, социального), а также речевого развития при организации его коррекционно -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развивающего воспитания и подготовки к школе в специальной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компенсирующей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группе дошкольного образовательного учреждения.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Общие задачи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коррекционного обучения: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1.Обеспечить возможность для осуществления детьми содержательной деятельности в условиях, оптимальных для всестороннего и своевременного развития.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2.Обеспечить охрану и укрепление здоровья детей.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3.Проводить коррекцию (исправление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ослабление) негативных тенденций развития.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4.Стимулировать и обогащать развитие речи во всех видах деятельности.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5.Проводить профилактику вторичных отклонений в развитии и трудностей в обучении на начальном этапе.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процесс коррекционного обучения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меет четкую коммуникативную направленность.</w:t>
      </w:r>
    </w:p>
    <w:p w:rsidR="001305FA" w:rsidRDefault="00C46978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Вся коррекционная работа составлена с учетом реализации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связей: с работой воспитателей по разделам:</w:t>
      </w:r>
    </w:p>
    <w:p w:rsidR="001305FA" w:rsidRPr="00A40E56" w:rsidRDefault="00C46978">
      <w:pPr>
        <w:pStyle w:val="a6"/>
        <w:spacing w:before="0" w:after="0" w:line="294" w:lineRule="atLeast"/>
        <w:ind w:firstLine="360"/>
        <w:jc w:val="both"/>
        <w:rPr>
          <w:lang w:val="ru-RU"/>
        </w:rPr>
      </w:pP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 xml:space="preserve">«Познавательное развитие» </w:t>
      </w:r>
      <w:r>
        <w:rPr>
          <w:rStyle w:val="a8"/>
          <w:rFonts w:ascii="Times New Roman" w:eastAsia="Andale Sans UI" w:hAnsi="Times New Roman" w:cs="Times New Roman"/>
          <w:sz w:val="28"/>
          <w:szCs w:val="28"/>
        </w:rPr>
        <w:t>предполагает развитие интересов детей, любознательности и познавательно</w:t>
      </w:r>
      <w:r>
        <w:rPr>
          <w:rStyle w:val="a8"/>
          <w:rFonts w:ascii="Times New Roman" w:eastAsia="Andale Sans UI" w:hAnsi="Times New Roman" w:cs="Times New Roman"/>
          <w:sz w:val="28"/>
          <w:szCs w:val="28"/>
        </w:rPr>
        <w:t xml:space="preserve">й мотивации.  Формирование познавательных действий, становление сознания. Развитие воображения и творческой активности.  </w:t>
      </w:r>
      <w:proofErr w:type="gramStart"/>
      <w:r>
        <w:rPr>
          <w:rStyle w:val="a8"/>
          <w:rFonts w:ascii="Times New Roman" w:eastAsia="Andale Sans UI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</w:t>
      </w:r>
      <w:r>
        <w:rPr>
          <w:rStyle w:val="a8"/>
          <w:rFonts w:ascii="Times New Roman" w:eastAsia="Andale Sans UI" w:hAnsi="Times New Roman" w:cs="Times New Roman"/>
          <w:sz w:val="28"/>
          <w:szCs w:val="28"/>
        </w:rPr>
        <w:t>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  <w:r>
        <w:rPr>
          <w:rStyle w:val="a8"/>
          <w:rFonts w:ascii="Times New Roman" w:eastAsia="Andale Sans UI" w:hAnsi="Times New Roman" w:cs="Times New Roman"/>
          <w:sz w:val="28"/>
          <w:szCs w:val="28"/>
        </w:rPr>
        <w:t xml:space="preserve">  О малой родине и Отечестве, представлений о социокультурных ценностях нашего народа, об </w:t>
      </w:r>
      <w:r>
        <w:rPr>
          <w:rStyle w:val="a8"/>
          <w:rFonts w:ascii="Times New Roman" w:eastAsia="Andale Sans UI" w:hAnsi="Times New Roman" w:cs="Times New Roman"/>
          <w:sz w:val="28"/>
          <w:szCs w:val="28"/>
        </w:rPr>
        <w:t>отечественных традициях и праздниках, о планете Земля как общем доме людей, об особенностях ее природы, многообразии стран и народов мира. (ФГОС ДО п.2.6)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представлений;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Развитие познавательно–исследовательской дея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тельности;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Ознакомление с социальным миром;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Ознакомление с предметным окружением;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Ознакомление с миром природы.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305FA" w:rsidRPr="00A40E56" w:rsidRDefault="00C46978">
      <w:pPr>
        <w:pStyle w:val="a6"/>
        <w:spacing w:before="0" w:after="0" w:line="294" w:lineRule="atLeast"/>
        <w:ind w:firstLine="706"/>
        <w:jc w:val="both"/>
        <w:rPr>
          <w:lang w:val="ru-RU"/>
        </w:rPr>
      </w:pPr>
      <w:r>
        <w:rPr>
          <w:rStyle w:val="StrongEmphasis"/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>«Социально-коммуникативное развитие</w:t>
      </w: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 xml:space="preserve">»: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направлено на усвоение норм и ценностей, принятых в обществе, включая моральные и нравственные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ценности; развитие общения и взаимодействия ребенка </w:t>
      </w:r>
      <w:proofErr w:type="gramStart"/>
      <w:r>
        <w:rPr>
          <w:rFonts w:eastAsia="Times New Roman"/>
          <w:color w:val="000000"/>
          <w:sz w:val="28"/>
          <w:szCs w:val="28"/>
          <w:lang w:val="ru-RU" w:eastAsia="ru-RU" w:bidi="ar-SA"/>
        </w:rPr>
        <w:t>со</w:t>
      </w:r>
      <w:proofErr w:type="gramEnd"/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взрослыми и сверстниками; становление самостоятельности, целенаправленности и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собственных действий. Развитие социального и эмоционального интеллекта, эмоциональной отзывчивости, сопережив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ания, формирование готовности к совместной деятельности со сверстниками, формирование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уважительного отношения и чувства принадлежности к своей семье и к сообществу детей и взрослых в Организации. Формирование позитивных установок к различным видам труда и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творчества; формирование основ безопасного поведения в быту, социуме, природе. (ФГОС ДО п. 2.6).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воспитание.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Ребёнок в семье и сообществе.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Самообслуживание, самостоятельность, трудовое воспитание.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о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снов безопасности.</w:t>
      </w:r>
    </w:p>
    <w:p w:rsidR="001305FA" w:rsidRDefault="001305FA">
      <w:pPr>
        <w:pStyle w:val="a5"/>
        <w:jc w:val="both"/>
      </w:pPr>
    </w:p>
    <w:p w:rsidR="001305FA" w:rsidRDefault="00C46978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«Физическое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 в том числе связанной с выполнением упражнений, направленных на развитие таких физических качеств, как координация и гибкость.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обствующих правильному формированию опорно - </w:t>
      </w:r>
      <w:r>
        <w:rPr>
          <w:rFonts w:ascii="Times New Roman" w:hAnsi="Times New Roman" w:cs="Times New Roman"/>
          <w:sz w:val="28"/>
          <w:szCs w:val="28"/>
        </w:rPr>
        <w:softHyphen/>
        <w:t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</w:t>
      </w:r>
      <w:r>
        <w:rPr>
          <w:rFonts w:ascii="Times New Roman" w:hAnsi="Times New Roman" w:cs="Times New Roman"/>
          <w:sz w:val="28"/>
          <w:szCs w:val="28"/>
        </w:rPr>
        <w:t>ягкие прыжки, повороты в обе стороны), формирование начальных представлений о некоторых видах спорта, овладение подвижными играми с правилами.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сфере; становление ценностей здорового образа жизн</w:t>
      </w:r>
      <w:r>
        <w:rPr>
          <w:rFonts w:ascii="Times New Roman" w:hAnsi="Times New Roman" w:cs="Times New Roman"/>
          <w:sz w:val="28"/>
          <w:szCs w:val="28"/>
        </w:rPr>
        <w:t>и, овладение его элементарными нормами и правилами (в питании, двигательном режиме, закаливании, при формировании полезных привычек и др.). (ФГОС ДО п.2.6)</w:t>
      </w:r>
    </w:p>
    <w:p w:rsidR="001305FA" w:rsidRDefault="00C46978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начальных представлений о здоровом образе жизни.</w:t>
      </w:r>
    </w:p>
    <w:p w:rsidR="001305FA" w:rsidRDefault="00C46978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Физическая культура.</w:t>
      </w:r>
    </w:p>
    <w:p w:rsidR="001305FA" w:rsidRDefault="001305FA">
      <w:pPr>
        <w:pStyle w:val="a5"/>
        <w:jc w:val="both"/>
      </w:pPr>
    </w:p>
    <w:p w:rsidR="001305FA" w:rsidRDefault="00C46978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«Художественно-эстетическое развитие»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смыслового восприятия и понимания произведений искусства (словесного, музыкального, изобразительного), мира природы. Становление эстетического отношения к окружающему миру. 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 Восприятие музыки, художественной литературы, фольклора; стимулирование сопереживания персонажам художественных произведений; реализацию самостоятельной творческой деятельности детей (изобразительн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ой, конструктивно - </w:t>
      </w:r>
      <w:r>
        <w:rPr>
          <w:rFonts w:ascii="Times New Roman" w:hAnsi="Times New Roman" w:cs="Times New Roman"/>
          <w:sz w:val="28"/>
          <w:szCs w:val="28"/>
        </w:rPr>
        <w:softHyphen/>
        <w:t>модельной, музыкальной и др.).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Приобщение к искусству.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Изобразительная деятельность.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Конструктивно-модельная деятельность.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Музыкальная деятельность</w:t>
      </w:r>
    </w:p>
    <w:p w:rsidR="001305FA" w:rsidRDefault="001305FA">
      <w:pPr>
        <w:pStyle w:val="a5"/>
        <w:jc w:val="both"/>
      </w:pPr>
    </w:p>
    <w:p w:rsidR="001305FA" w:rsidRDefault="00C46978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«Речевое  развитие»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культуры. Обогаще</w:t>
      </w:r>
      <w:r>
        <w:rPr>
          <w:rFonts w:ascii="Times New Roman" w:hAnsi="Times New Roman" w:cs="Times New Roman"/>
          <w:sz w:val="28"/>
          <w:szCs w:val="28"/>
        </w:rPr>
        <w:t>ние активного словаря; развитие связной, грамматически правильной диалогической и монологической речи. Развитие речевого творчества; развитие звуковой и интонационной культуры речи, фонематического слуха; знакомство с книжной культурой, детской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, понимание на слух текстов различных жанров детской литературы;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звуковой аналитик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синтетической активности как предпосылки обучения грамоте. (ФГОС ДО п. 2.6)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Развитие речи.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Художественная литература.</w:t>
      </w:r>
    </w:p>
    <w:p w:rsidR="001305FA" w:rsidRDefault="001305FA">
      <w:pPr>
        <w:pStyle w:val="a5"/>
        <w:jc w:val="both"/>
      </w:pP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Психологическое сопровождение;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Логопедическое сопровождение;</w:t>
      </w:r>
    </w:p>
    <w:p w:rsidR="001305FA" w:rsidRDefault="00C46978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Дефектологическое сопровождение.</w:t>
      </w:r>
    </w:p>
    <w:p w:rsidR="001305FA" w:rsidRDefault="001305FA">
      <w:pPr>
        <w:widowControl/>
        <w:suppressAutoHyphens w:val="0"/>
        <w:spacing w:line="294" w:lineRule="atLeast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1305FA" w:rsidRPr="00A40E56" w:rsidRDefault="00C46978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Все используемые программы и технологии скоординированы таким 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разом, что целостность образовательного процесса обеспечивается полностью. Содержание программ по различным направлениям развити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я ребенка взаим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связано, обеспечивает развитие компетентности детей в различных сферах де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тельности. Интеграция программ стимулирует познавательную активность д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тей, поиск нестандартных решений, развитие воображения, творческих спосо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ностей, индивидуальнос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ти каждого ребенка.</w:t>
      </w:r>
    </w:p>
    <w:p w:rsidR="001305FA" w:rsidRPr="00A40E56" w:rsidRDefault="00C46978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Таким образом, образовательный процесс выстраивается на основе соч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тания  основной  образовательной программы ДОУ и дополнительных образ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вательных программ, обеспечивающих развитие детей по освоению образов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тельных областей.</w:t>
      </w:r>
    </w:p>
    <w:p w:rsidR="001305FA" w:rsidRPr="00A40E56" w:rsidRDefault="00C46978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 основу пс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ихолого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>- педагогического содержания по организации обр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зовательного процесса определен комплексн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о-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>тематический принцип с вед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щей игровой деятельностью, а решение программных задач осуществляется в разных формах совместной деятельности взрослых и детей,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в самостоятельной деятельности детей, а также во взаимодействии с семьями детей.</w:t>
      </w:r>
    </w:p>
    <w:p w:rsidR="001305FA" w:rsidRDefault="001305FA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5FA" w:rsidRDefault="001305FA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5FA" w:rsidRDefault="00C46978">
      <w:pPr>
        <w:pStyle w:val="a7"/>
        <w:spacing w:line="360" w:lineRule="auto"/>
        <w:rPr>
          <w:b/>
          <w:lang w:val="ru-RU"/>
        </w:rPr>
      </w:pPr>
      <w:r>
        <w:rPr>
          <w:b/>
          <w:lang w:val="ru-RU"/>
        </w:rPr>
        <w:t>ПРОГРАММА КОРРЕКЦИОННОЙ РАБОТЫ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ИАОП предусмотрены следующие виды деятельности:</w:t>
      </w:r>
    </w:p>
    <w:p w:rsidR="001305FA" w:rsidRDefault="00C46978">
      <w:pPr>
        <w:pStyle w:val="a5"/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кистей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ладоней, пальцев.</w:t>
      </w:r>
    </w:p>
    <w:p w:rsidR="001305FA" w:rsidRDefault="00C46978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узнавание предметов без </w:t>
      </w:r>
      <w:r>
        <w:rPr>
          <w:rFonts w:ascii="Times New Roman" w:hAnsi="Times New Roman" w:cs="Times New Roman"/>
          <w:sz w:val="28"/>
          <w:szCs w:val="28"/>
        </w:rPr>
        <w:t>зрительного контроля (тактильные ощущения).</w:t>
      </w:r>
    </w:p>
    <w:p w:rsidR="001305FA" w:rsidRDefault="00C46978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1305FA" w:rsidRDefault="00C46978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у детей (нейродинамическая гимнастика)</w:t>
      </w:r>
    </w:p>
    <w:p w:rsidR="001305FA" w:rsidRDefault="00C46978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1305FA" w:rsidRDefault="00C46978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зарядка для язычка. Игры для развития речи.</w:t>
      </w:r>
    </w:p>
    <w:p w:rsidR="001305FA" w:rsidRDefault="00C46978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05FA" w:rsidRDefault="00C46978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</w:t>
      </w:r>
      <w:r>
        <w:rPr>
          <w:rFonts w:ascii="Times New Roman" w:hAnsi="Times New Roman" w:cs="Times New Roman"/>
          <w:sz w:val="28"/>
          <w:szCs w:val="28"/>
        </w:rPr>
        <w:t>стика</w:t>
      </w:r>
    </w:p>
    <w:p w:rsidR="001305FA" w:rsidRDefault="00C46978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пальцев и кистей рук с использованием различных предметов: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собирание пирамидок, матрешек, мозаики;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нанизывание колец на тесьму;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работа с пособиями по застёгиванию молний, пуговиц, кнопок, крючков, замков разной </w:t>
      </w:r>
      <w:r>
        <w:rPr>
          <w:rFonts w:ascii="Times New Roman" w:hAnsi="Times New Roman" w:cs="Times New Roman"/>
          <w:sz w:val="28"/>
          <w:szCs w:val="28"/>
        </w:rPr>
        <w:t>величины;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сортировка монет;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перебор крупы;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работа со спичками;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работа с бумагой;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шнуровка на специальных рамках, ботинок;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завязывание узлов на толстой веревке, на шнурке, нитке;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игры с песком, водой;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нама</w:t>
      </w:r>
      <w:r>
        <w:rPr>
          <w:rFonts w:ascii="Times New Roman" w:hAnsi="Times New Roman" w:cs="Times New Roman"/>
          <w:sz w:val="28"/>
          <w:szCs w:val="28"/>
        </w:rPr>
        <w:t>тывание тонкой проволоки в цветной обмотке на катушку, на собственный палец (получается колечко или спираль);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 закручивание шурупов, гаек;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игры с конструктором, кубиками;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 рисование в воздухе;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 рисование различными материалами  (карандашом,</w:t>
      </w:r>
      <w:r>
        <w:rPr>
          <w:rFonts w:ascii="Times New Roman" w:hAnsi="Times New Roman" w:cs="Times New Roman"/>
          <w:sz w:val="28"/>
          <w:szCs w:val="28"/>
        </w:rPr>
        <w:t xml:space="preserve"> ручкой, мелом, красками, углем и т.д.).</w:t>
      </w:r>
      <w:proofErr w:type="gramEnd"/>
    </w:p>
    <w:p w:rsidR="001305FA" w:rsidRDefault="001305FA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5FA" w:rsidRDefault="001305FA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5FA" w:rsidRDefault="00C469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— ТЕМАТИЧЕСКОЕ ПЛАНИРОВАНИЕ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980"/>
        <w:gridCol w:w="5925"/>
      </w:tblGrid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1-2  неделя</w:t>
            </w:r>
          </w:p>
          <w:p w:rsidR="001305FA" w:rsidRDefault="001305F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305FA" w:rsidRDefault="001305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A" w:rsidRDefault="001305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1305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A" w:rsidRDefault="001305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A" w:rsidRDefault="001305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интерес к происходящему в природе, изменениями осенью (часто идут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дожди, солнце прячется за тучи, листья на деревьях становятся желтыми, красными и опадают с деревьев, птицы улетают в теплые края, животные готовятся к зиме). Формировать представления об осени, как о времени сбора урожая овощей, фруктов, ягод, грибов.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детей с названиями деревьев (берёза, дуб, ель, рябина); обратить внимание на строение деревьев (ствол, корни, ветви, крона листва)</w:t>
            </w:r>
            <w:proofErr w:type="gramEnd"/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временах года; систематизировать представления об осени на основе рассматривания сюжетных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артинок, содержащих отличительные признаки осени (уменьшение продолжительности дня, похолодание, частые дожди) Отработка падежных окончаний имен существительных единственного числа; закрепление употребления в речи обобщающих слов: осень, урожай, сад,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овощи, фрукты. Расширять и уточнять знания детей о деревьях ближайшего окружения, познакомить с изменениями в жизни растений осенью (созревание плодов и семян,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окраски листьев деревьев и кустарников) Обучать образованию относительных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тельных. Усвоение употребления имен существительных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родительного падежа единственного числа с предлогом около. Учить подбирать противоположные по значению слова (антонимы).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"Растения огорода. Овощи"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овощах, их месте произрастания, пользе для людей, способах употребления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свежем, варённом, сушёном). Учить детей обследовать овощи и классифицировать по сенсорным признакам. Формировать обобщающее понятие «овощи», «огород», «урожай»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диффере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нциация. Способы произрастания (на земле, в земле). Понятие корнеплоды. Способ сбора урожая: копка, выдёргивание, срывание.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"Сад. Фрукты"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фруктах, их месте произрастания; учить детей обследовать фрукты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их по сенсорным признакам. Дать общие представления о полезности и их способе употребления фруктов. Формировать обобщающие понятия «фрукты», «сад»; Обобщение и дифференциация. Названия фруктовых деревьев.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"Ягоды"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ягодах, их месте произрастания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обследовать ягоды и классифицировать их по сенсорным признакам. Дать общие представления о полезности и их способе употребления ягод. Учить классифицировать ягода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лесные.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понятия «ягоды». Обобщение и дифференциация «лесные ягоды» - «садовые ягоды». Способы произрастания (на земле, на кустике,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кусту).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"Грибы"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грибах, их месте произрастания, пользе для людей, способах употр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свежем, варённом, сушёном). Дать детям представления о том, что не все грибы съедобные, существуют и ядовитые грибы. Формировать обобщающее понятие «грибы»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понятие «грибы» (растут в лесу, на земле, летом и в начале осени). Части гриба: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ножка, шляпка, грибница.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распространённых грибов с объяснением происхождения: подосиновик (растёт под осиной); подберёзовик (растёт под берёзой); белый или боровик (в бору); лисичка, маслёнок, мухомор, поганка.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 грибы,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изнаки. Способы употребления грибов (засолка, сушка, жарка). Правила сбора грибов.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"Дом. Мебель"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домом. С предметами домашнего обихода, мебелью, её назначением. Активизировать словарь обозначающий признаки предметов ( деревянны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кирпичный, многоэтажный, мягкий, большой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обобщающее понятие «мебель». Материал для изготовления мебели, место изготовления мебели. Части мебели и детали (ножка, спинка, подлокотник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д.). различение мебели от бытовых приборов 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комнаты (дверь, окно)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названиях и назначении комнат жилищ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спальная комната, зал, гостевая комната, туалетная комната, умывальная комната, кухня, коридор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о назначении этих комнат, правилах поведения в них. Закрепление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мения составлять предложения с опорой на предметные картинки. Уточнять и расширять знания детей об основных видах мебели;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обставлять комнату; воспитывать чувство красоты, бережное отношение к мебели. Закрепление употребления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под. Умение сравнивать предметы по их различным или сходным качествам (стул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ресло).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"Посуда"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распространённые предметы посуды, их назначение (тарелка, ложка, чайник, чашка, кастрюля, сковорода).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Ввести в активный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понятие «посуда». Детали посуды, разделение посуды на кухонную, столовую и чайную. Материал для изготовления посуды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 обращения с посудой и уход за ней.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представлений о посуде, ее назначении, деталях и частях,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она состоит (игра «Волшебный мешочек»);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чайная, столовая, кухонная посуда (игра «В магазине»);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 словаря по теме «Посуда» (посуда, чайник, кастрюля, сковорода, тарелка, ложка, вилки; готовить, варить, жарит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 столовый, кухонный, чайный) (игра «В магазине»).</w:t>
            </w:r>
            <w:proofErr w:type="gramEnd"/>
          </w:p>
          <w:p w:rsidR="001305FA" w:rsidRDefault="001305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"Бытовые приборы"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домом, с предметами домашнего обихода (пылесос, стиральная машина, утюг, холодильник). Формировать умение и желание помогать взрослым по дому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«электроприборы» (холодильник, телевизор, утюг, пылесос, магнитофон, компьютер, стиральная машина, кухонный комбайн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Назначение («домашние помощники»), части. Общий принцип действия электроприборов: включаются в розетку, ток поступает по шну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в прибор. Дифференциация с мебелью. Правила обращения с электроприборами. Названия служб спасения (пожарная, газовая, скорая, полиция).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"Продукты питания"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названиями основных продуктов питания, узнавать их на картинках и 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понятия «еда», «пища», «продукты питания» (сыр, хлеб, молоко, масло, конфеты и т.д.), знакомить с блюдами (каша, суп, салат, котлеты, пироги).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навыки культуры еды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«еда», «пища», «продукты»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ок». Основные группы продуктов: молочные мясные, рыбные, хлебобулочные, овощные, кондитерские. Значимость питания. Культура питания, сервировка стола. Разделение понятий «посуда» и «столовые приборы». Завтрак, обед, полдник, ужин – временное обозначение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иёмов пищи.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"Домашние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«домашние птицы», различение с понятием «домашние животные».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птиц: петух курица, цыплёнок, гусь, гусёнок, гусыня, утка, утёнок, характерные особенности внешнего вида.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 питание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повадки, звукоподражание. Польза для человека.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обобщающее понятие «домашние птицы» семейства уток, гусей, индюков, название птиц в семье. Характерные особенности внешнего вида птиц. Особенности образа жизни (питание, повадки,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Польза для человека.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"Домашние животные"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«домашние животные» (живут рядом с человеком, который строит им жилища, ухаживает за ними.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 (корова, кошка, лошадь, свинья, собака). Особенности внешнего вида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еличина, цвет шерсти, особенности частей тела). Повадки животных, способы передвижения. Защита от врага. Польза для человека. Названия детёнышей. Названия жилищ.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домашних животных (дикие предки домашних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кабан – свинья, волк –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рысь – кошка, горный козёл – коза.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"Дикие животные"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«животные». Названия диких животных (медведь, ёж, белка, заяц, волк, лиса). Повторить обобщающее понятие «дикие животные». Особенности внешнего вида (размеры, цвет, и 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шерсти т.п.). Способы защиты от врагов. Питание, способ передвижения. Детёныши,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Название жилища. Подготовка к зиме. Польза в природе. Обобщающее понятие «дикие животные».</w:t>
            </w:r>
          </w:p>
          <w:p w:rsidR="001305FA" w:rsidRDefault="001305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"Зима. Зимующие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зимы среди других времён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(после…,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до…) Приметы зимы: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погоде: снегопад, морозы, метели, солнце светит, но не греет, лёд на водоёмах;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неживой природе: деревья спят, нет движения соков; вечнозелёные деревья;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живой природе: птицы замолкают, перебираются ближе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человеку; зимняя одежда людей, уборка снега. Познакомить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названиями распространённых зимующих птиц (сорока, воробей, ворона, синица). Понятие «зимующие птицы», обобщение понятие «птица». Причины зимовки птиц (тёплое оперенье, способность питаться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зимы).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характерные признаки: величина, цвет оперенья, повадки, 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 передвижения.. забота о птицах в зимнее время (кормушки, корм).</w:t>
            </w:r>
            <w:proofErr w:type="gramEnd"/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старшей группе. Название месяца – декабрь, народное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азвание «студень». Значение данного времени года для природы (сон, отдых). Объяснение и заучивание примет, пословиц, поговорок. Объяснение переносного значения слов: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 кусается, рисует;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 злится.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птицы: + свиристель, снегирь, дятел.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"Зимние забавы. Новый год"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игр и развлечений зимой: катание на санках, лыжах, коньках, лепка снеговика и т.д. Название предметов и их назначение (клюшка, шайба, коньки, санки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Правила поведения и в других играх. Расширять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 празднике: особенности и традиции праздника – ёлка, Дед Мороз, ёлочные игрушки,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маски, костюмы, Снегурочка. Подготовка к новогоднему празднику: украшение группы, приготовление подарков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Приём гостей, правила поведения</w:t>
            </w:r>
          </w:p>
          <w:p w:rsidR="001305FA" w:rsidRDefault="00C46978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праздника «Новый год» (смена календарного года). Как можно лес сберечь? (о замене живой ёлки искусственной). Разнообразие игр и забав зимой, предметы и оборудование для их организации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1305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1305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Диагостика</w:t>
            </w:r>
            <w:proofErr w:type="spellEnd"/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1305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городе: обобщающее понятие «транспорт». Наименование распространённого транспорта: транспорта автомобиль, грузовик, автобус, поезд. Группы транспорта: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грузовой, наземный. Детали, части транспорта (колёса, кабина, кузов,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багажник, руль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рофессии людей, управляющих транспортом. Правила дорожного движения (сигналы светофора, переход через улицу). Правила поведения в транспорте.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«транспорт», его назначение. Группировка транспорта, его назначение.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руппировка транспорта по обобщающему признаку: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пассажирский;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грузовой;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водный;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наземный;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воздушный;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скорая и т.д.) его назначение. Профессии людей управляющих транспортом (старшая группа + лётчик, пилот, капитан, машинист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покупка билета, посадка, высадка, уступить место). Правила дорожного движения (поведение на перекрестках, обход транспорта, запрет игр на проезжей части, движение по тротуарам)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"Человек. Части тела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частей тела и назначение. Части тела и лица, внешние различия у людей (цвет глаз, длина волос, размер носа) понимание и осознание своего возраста и пола (ребёнок – мальчик). Охрана здоровья и гигиена тела; предметы гигиены.</w:t>
            </w:r>
          </w:p>
          <w:p w:rsidR="001305FA" w:rsidRDefault="00C46978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эмоций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(грусть, грусть, страх, злость, испуг) и причины, ситуации их вызывающие.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эмоций (мимика, движение, речь). Положительные и отрицательные эмоции, их влияние на здоровье и на взаимоотношения между людьми.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"Одежда. Головны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уборы"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«одежда», и её назначение. Название распространённых предметов одежды. Детали одежды (воротник, карман, манжет) и фурнитура (молния, пуговица). Одежда для мальчиков и девочек (мужская и женская). Различение одежды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ериалы для изготовления. Уход за одеждой.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«головные уборы».. название и характерные особенности распространённых головных уборов (шапка, шляпа, панама, бейсболка, косынка, кепка) Одежда верхняя и нижняя (бельё).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изготовления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ды: ткань – раскрой, шитьё. Профессии людей, участвующих в изготовлении одежды: закройщик, швея, продавец. Место производства одежды, головных уборов и обуви (швейная фабрика, ателье, обувная мастерская)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"Обувь"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«обувь»,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назначение. Название распространённых предметов обуви (сапоги, сандалии, валенки и т.д.). Детали обуви и их назначение (каблук, застёжка, молния, пряжки, шнурки). Обувь по сезону, по возрастному признаку.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обуви (резина, кожа,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ша) Уход за обувью (чистка, просушка, ремонт)</w:t>
            </w:r>
            <w:proofErr w:type="gramEnd"/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"Мужские профессии.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«Родина», «Отечество» (место, где человек родился, страна, город, столица).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страны (Россия), города (Димитровград), столица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(Москва). Понятие «Армия» её назначение. Суть праздника «День защитника Отечества» (чествование солдат, защитников). Основные рода войск в России и военная техника (моряк, лётчик, танкист, пограничник, пехотинец). Традиции праздника.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обобщающее понятие «профессии», «работа», значение для человека (общественная польза и заработная плата). Путь получения профессии: школа – училище – институт – работа. Названия распространённых профессий (врач, повар, строитель,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продавец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т.д.), их общественная значимость. Орудия труда и механизмы, помогающие в работе, спецодежда. Материалы, используемые при работе. Профессии родителей и сотрудников детского сада.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"8 марта. Моя семья"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весенний праздник, его традиции (приг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отовление подарков, разучивание песен, стихов), поздравление всех женщин. Закреплять понятие «семья» (люди родственники, общая фамилия, живут в одной квартире, заботятся друг о друге). Родственные отношения людей в семье. Ролевые отношения членов семьи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основные обязанности (связь с возрастом, и полом). Забота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Семейные праздники. Обязанности детей в семье.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связи: тётя, дядя, племянник, племянница; знания о членах своей семьи.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1305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"Зоопарк"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севера и жарких стран (белый медведь, северный олень, тюлень, полярный волк, полярная сова, жираф, носорог, бегемот, слон, кенгуру, обезьяна, зебра) особенности внешнего вида и среды обитания.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Повадки, образ жизни, названия детёнышей.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Морские обитатели"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«рыбы» (живые существа, которые обитают в воде). Их характерные особенности: удлинённое обтекаемое тело, вместо конечностей – плавники, нет шеи, голова переходит в туловище, тело покрыто чешуёй, органы дыхания – жабры,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дышат и видят в воде, не произносят звуков (не имеют голоса). Виды рыб и морских обитателей. Использование рыб человеком. Питание рыб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нехищные)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"Весна. Перелётные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весны среди других времён года (после зимы, перед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весны: в погоде – потепление, изменение активности солнца (пригревает); в живой природе – оживление среди птиц, прилет птиц, изменения в одежде людей; в неживой природе – изменение свойства снега (темнеет, становится рыхлым, грязным сырым)</w:t>
            </w:r>
            <w:proofErr w:type="gramEnd"/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бобщающее понятие «перелётные птицы» (перелетают в тёплые края и возвращаются) Причины отлёта (отсутствие корма, лёгкое оперенье) Название распространённых перелётных птиц (грач, скворец, ласточка, кукушка, журавль).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вида (величина,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оперенья), части тела и их особенности. Польза птиц для природы и человека.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весенних месяцев.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 в погоде: обильное таяние снега, ручьи, половодье, ледоход; солнце яркое, теплое, голубое, кучевые облака; тёплый ветер, увеличение продолжит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дня.</w:t>
            </w:r>
            <w:proofErr w:type="gramEnd"/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неживой природе: появление почек на деревьях, первая трава, цветы.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«Перелётные 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Грач, скворец (повторение), гуси, журавли, утки, цапли, аисты.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 (величина,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тела, цвет оперенья, повадки,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способы построения при перелёте (клин, шеренга, пара, стая)</w:t>
            </w:r>
            <w:proofErr w:type="gramEnd"/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выращивают хлеб. Хлебные продукты"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зерна до булочки, или откуда хлеб пришёл».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«хлебобулочные изделия» (хлеб, булоч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батоны, баранки, сушки, печенье и т.д.).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производства хлебных изделий: зерно – колос – уборка – мука – тесто – хлеб.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Машины, участвующие в процессе производства хлеба (комбайн, мукомольная машина, тестомешалка, печь)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людей, участвующие в процессе производства хлеба (шофёр, комбайнёр, хлебороб, мельник, пекарь, продавец) Бережное отношение к хлебу.</w:t>
            </w:r>
            <w:proofErr w:type="gramEnd"/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"Насекомые"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«насекомые».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распространённых насекомых: комар, муха, пчела, паук,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стрекоза, бабочка, жуки, гусеницы, муравьи.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вида: величина, части тела, окраска, количество конечностей) особенности передвижения, звучание.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Польза насекомых для природы и человека. Насекомые-вредители.</w:t>
            </w:r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«насекомые»,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старшей группе. Стадии развития насекомых. Значение насекомых для природы и человека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"Цветы"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«цветы» (травянистые растения которые цветут). Части цветка: корень, стебель, листья, цветок, лепес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цветов по месту произрастания: садовые (пионы, розы, тюльпаны), полевые (ромашка, василёк, колокольчик.)</w:t>
            </w:r>
            <w:proofErr w:type="gramEnd"/>
          </w:p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цветов для человека (эстетическое удовольствие, лекарство)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Россия.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«страна»,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«Россия» (количество людей, многонациональность, города, посёлки, деревни, сёл; Москва столица России); «город» (количество людей, многоэтажные дома, длинные улицы, наличие театров, множество магазинов).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города с объяснением его происхождения,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реки. Различные учреждения, памятники города, домашний адрес (название улицы, номер дома, квартиры); формировать знания о правилах дорожного движения.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C4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5FA" w:rsidRDefault="001305FA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5FA" w:rsidRDefault="001305FA">
      <w:pPr>
        <w:pStyle w:val="Textbody"/>
        <w:widowControl/>
        <w:spacing w:after="0" w:line="360" w:lineRule="auto"/>
        <w:rPr>
          <w:sz w:val="28"/>
          <w:szCs w:val="28"/>
          <w:lang w:val="ru-RU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Описание вариативных форм, способов, методов и средств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1305FA" w:rsidRDefault="001305FA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используются общепринятые формы работы с детьми дошкольного возраста: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игры дидактические, дидактиче</w:t>
      </w:r>
      <w:r>
        <w:rPr>
          <w:rFonts w:ascii="Times New Roman" w:hAnsi="Times New Roman" w:cs="Times New Roman"/>
          <w:sz w:val="28"/>
          <w:szCs w:val="28"/>
        </w:rPr>
        <w:t>ские с элементами движения, сюжетно-ролевые, подвижные, музыкальные, хороводные, театрализованные, игры-драматизации, подвижные игры имитационного характера;</w:t>
      </w:r>
      <w:proofErr w:type="gramEnd"/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просмотр и обсуждение мультфильмов, видеофильмов, телепередач;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обсуждение программны</w:t>
      </w:r>
      <w:r>
        <w:rPr>
          <w:rFonts w:ascii="Times New Roman" w:hAnsi="Times New Roman" w:cs="Times New Roman"/>
          <w:sz w:val="28"/>
          <w:szCs w:val="28"/>
        </w:rPr>
        <w:t>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педагогических, морального выбора; беседы социально-нравственного содержания, специальные рас</w:t>
      </w:r>
      <w:r>
        <w:rPr>
          <w:rFonts w:ascii="Times New Roman" w:hAnsi="Times New Roman" w:cs="Times New Roman"/>
          <w:sz w:val="28"/>
          <w:szCs w:val="28"/>
        </w:rPr>
        <w:t>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наблюдения за трудом взрослых, природой;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изготовление  предметов  для  игр,  познавательно-исследовательской  деятельност</w:t>
      </w:r>
      <w:r>
        <w:rPr>
          <w:rFonts w:ascii="Times New Roman" w:hAnsi="Times New Roman" w:cs="Times New Roman"/>
          <w:sz w:val="28"/>
          <w:szCs w:val="28"/>
        </w:rPr>
        <w:t>и;  создание  макетов, изготовление украшений для группового помещения к праздникам, сувениров; украшение предметов для личного пользования;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проектная  деятельность,  познавательно-исследовательская  деятельность,  экспериментирование, конструирование;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</w:t>
      </w:r>
      <w:r>
        <w:rPr>
          <w:rFonts w:ascii="Times New Roman" w:hAnsi="Times New Roman" w:cs="Times New Roman"/>
          <w:sz w:val="28"/>
          <w:szCs w:val="28"/>
        </w:rPr>
        <w:t>природы;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викторины;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литературных произведений;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стихотворений, отрывков литературных произведений, произведений малых фольклорных жанров;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и обсуждение предметных и сюжетных картинок, иллюстраций к знакомым сказкам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</w:t>
      </w:r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(рисование, лепка, аппликация, художественный труд) по замыслу, на темы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мотивам знакомых стихов и сказок, на тему прочитанного или просмотренного произведения;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иллюстраций к художественным произведениям; рисование, лепка </w:t>
      </w:r>
      <w:r>
        <w:rPr>
          <w:rFonts w:ascii="Times New Roman" w:hAnsi="Times New Roman" w:cs="Times New Roman"/>
          <w:sz w:val="28"/>
          <w:szCs w:val="28"/>
        </w:rPr>
        <w:t>сказочных животных; творческие задания, рисование иллюстраций к прослушанным музыкальным произведениям;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и обсуждение народной, классической, детской музыки, связанной с восприятием музыки;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музыкальных инструментах;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упражнения на разв</w:t>
      </w:r>
      <w:r>
        <w:rPr>
          <w:rFonts w:ascii="Times New Roman" w:hAnsi="Times New Roman" w:cs="Times New Roman"/>
          <w:sz w:val="28"/>
          <w:szCs w:val="28"/>
        </w:rPr>
        <w:t>итие голосового аппарата, артикуляции, певческого голоса;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различными видами деятельности: игровые, сюжетные, тематические, комплексные, тренирующие;</w:t>
      </w:r>
    </w:p>
    <w:p w:rsidR="001305FA" w:rsidRDefault="00C46978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физкультминутки; ритмическая гимнастика, </w:t>
      </w:r>
      <w:proofErr w:type="spellStart"/>
      <w:r>
        <w:rPr>
          <w:sz w:val="28"/>
          <w:szCs w:val="28"/>
          <w:lang w:val="ru-RU"/>
        </w:rPr>
        <w:t>логоритмика</w:t>
      </w:r>
      <w:proofErr w:type="spellEnd"/>
      <w:r>
        <w:rPr>
          <w:sz w:val="28"/>
          <w:szCs w:val="28"/>
          <w:lang w:val="ru-RU"/>
        </w:rPr>
        <w:t>, степ – аэробика</w:t>
      </w:r>
    </w:p>
    <w:p w:rsidR="001305FA" w:rsidRDefault="001305FA">
      <w:pPr>
        <w:pStyle w:val="a5"/>
        <w:jc w:val="both"/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Особенности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 разных видов и культурных практик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Культурные практики включают непосредственную образовательную деятельность, которую организует взрослый, самостоятельную деятельность детей в рамках освоения индивидуальных программ, поэтому </w:t>
      </w:r>
      <w:r>
        <w:rPr>
          <w:rFonts w:ascii="Times New Roman" w:hAnsi="Times New Roman" w:cs="Times New Roman"/>
          <w:sz w:val="28"/>
          <w:szCs w:val="28"/>
        </w:rPr>
        <w:t>особое внимание уделяется: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индивидуальной организации разнообразных образовательных процессов, их суммированию и включению в жизнь сообщества;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конструированию педагогической деятельности на основе инициативы, интересов и мотивации детей;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проектной </w:t>
      </w:r>
      <w:r>
        <w:rPr>
          <w:rFonts w:ascii="Times New Roman" w:hAnsi="Times New Roman" w:cs="Times New Roman"/>
          <w:sz w:val="28"/>
          <w:szCs w:val="28"/>
        </w:rPr>
        <w:t>форме организации всех культурных практик;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основного и дополнительного образования;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обеспечению демократического образа жизни детского сообщества как гаранта перехода образования от информационной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организаци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– это продуктивный путь решения наиболее острых проблем современного образования, обеспечивающего индивидуализацию для каждого ребёнка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2.4. Способы и направления поддержки детской инициативы  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индивидуальности и инициативы</w:t>
      </w:r>
      <w:r>
        <w:rPr>
          <w:rFonts w:ascii="Times New Roman" w:hAnsi="Times New Roman" w:cs="Times New Roman"/>
          <w:sz w:val="28"/>
          <w:szCs w:val="28"/>
        </w:rPr>
        <w:t xml:space="preserve"> детей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</w:t>
      </w:r>
      <w:r>
        <w:rPr>
          <w:rFonts w:ascii="Times New Roman" w:hAnsi="Times New Roman" w:cs="Times New Roman"/>
          <w:sz w:val="28"/>
          <w:szCs w:val="28"/>
        </w:rPr>
        <w:t>й инициативы и самостоятельности в разных видах деятельности (игровой, исследовательской, проектной, познавательной и т.д.);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позитивных, доброжелательных отношений между детьми, в том числе принадлежащими к разным национально - куль</w:t>
      </w:r>
      <w:r>
        <w:rPr>
          <w:rFonts w:ascii="Times New Roman" w:hAnsi="Times New Roman" w:cs="Times New Roman"/>
          <w:sz w:val="28"/>
          <w:szCs w:val="28"/>
        </w:rPr>
        <w:t>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коммуникативных способностей детей, позволяющих разрешать конфликтные ситуации со сверстниками; развитие умения детей </w:t>
      </w:r>
      <w:r>
        <w:rPr>
          <w:rFonts w:ascii="Times New Roman" w:hAnsi="Times New Roman" w:cs="Times New Roman"/>
          <w:sz w:val="28"/>
          <w:szCs w:val="28"/>
        </w:rPr>
        <w:t>работать в группе сверстников;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через: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</w:t>
      </w:r>
      <w:r>
        <w:rPr>
          <w:rFonts w:ascii="Times New Roman" w:hAnsi="Times New Roman" w:cs="Times New Roman"/>
          <w:sz w:val="28"/>
          <w:szCs w:val="28"/>
        </w:rPr>
        <w:t>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 развития детей;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Организационный  раздел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материально-технического обеспечения образовательной программы.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7" w:type="dxa"/>
        <w:tblInd w:w="-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779"/>
      </w:tblGrid>
      <w:tr w:rsidR="001305FA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Вид помеще</w:t>
            </w:r>
            <w:r>
              <w:rPr>
                <w:rFonts w:eastAsia="Calibri" w:cs="Times New Roman"/>
                <w:i/>
                <w:lang w:val="ru-RU" w:bidi="ar-SA"/>
              </w:rPr>
              <w:t>ния</w:t>
            </w:r>
          </w:p>
          <w:p w:rsidR="001305FA" w:rsidRDefault="00C46978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количество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Функциональное использование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Кабинет педагог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а-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психолога совмещен с учителем -дефектологом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Психолого-педагогическая диагностика. Психолого-педагогическое просвещение родителей и сотрудников МБДОУ. Индивидуальная работа с детьми. Сенсорная </w:t>
            </w:r>
            <w:r>
              <w:rPr>
                <w:rFonts w:eastAsia="Calibri" w:cs="Times New Roman"/>
                <w:lang w:val="ru-RU" w:bidi="ar-SA"/>
              </w:rPr>
              <w:t>комната, песочный стол. Дидактические и развивающие пособия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>Детские  столы;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Развивающие  игры,  игровой  материал. Шкаф  для  методической литературы,  пособий;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инструментарий для обследования  детей;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сенсорное оборудование для релаксации,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Центр песка и воды, зеркала,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Технические средства обучения отвечают общим требованиям безопасности, возможностью использования современных информационно-коммуникационных технологий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- образовательном процессе.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Тематические и сюжетные </w:t>
            </w:r>
            <w:r>
              <w:rPr>
                <w:rFonts w:ascii="Times New Roman" w:hAnsi="Times New Roman" w:cs="Times New Roman"/>
                <w:lang w:eastAsia="ru-RU"/>
              </w:rPr>
              <w:t>картинки;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Игрушки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коррекционно-педагогическая литература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учебно-методические пособия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релаксационная зона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компьютер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принтер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1305FA" w:rsidRPr="00A40E56" w:rsidRDefault="00C46978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коррекционно-педагогическая литература учебно-методические пособия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Кабинет </w:t>
            </w:r>
            <w:r>
              <w:rPr>
                <w:rFonts w:eastAsia="Calibri" w:cs="Times New Roman"/>
                <w:lang w:val="ru-RU" w:bidi="ar-SA"/>
              </w:rPr>
              <w:t>учителя - логопеда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Речевая  диагностика.  Просвещение и сопровождение родителей и сотрудников МБДОУ. Индивидуальная работа с детьми.  Дидактические и развивающие пособия для индивидуальной работы и работы с подгруппами детей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>Детские столы;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Развивающие  игр</w:t>
            </w:r>
            <w:r>
              <w:rPr>
                <w:rFonts w:ascii="Times New Roman" w:hAnsi="Times New Roman" w:cs="Times New Roman"/>
                <w:lang w:eastAsia="ru-RU"/>
              </w:rPr>
              <w:t>ы,  игровой  материал. Шкаф  для  методической литературы,  пособий;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инструментарий для обследования  детей;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сенсорное оборудование для релаксации, Центр песка и воды, зеркала,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Технические средства обучения отвечают общим требованиям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безопасности, возможностью использования современных информационно-коммуникационных технологий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- образовательном процессе.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Тематические и сюжетные картинки;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Игрушки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коррекционно-педагогическая литература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учебно-мето</w:t>
            </w:r>
            <w:r>
              <w:rPr>
                <w:rFonts w:ascii="Times New Roman" w:hAnsi="Times New Roman" w:cs="Times New Roman"/>
                <w:lang w:eastAsia="ru-RU"/>
              </w:rPr>
              <w:t>дические пособия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релаксационная зона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компьютер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принтер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1305FA" w:rsidRPr="00A40E56" w:rsidRDefault="00C46978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коррекционно-педагогическая литература учебно-методические пособия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lastRenderedPageBreak/>
              <w:t xml:space="preserve">Группа 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компенсирующий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направленности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Непосредственно образовательная деятельность. Проведение режимных 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моментов, игровой деятельности. Познавательно-исследовательская деятельность. Художественн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о-</w:t>
            </w:r>
            <w:proofErr w:type="gramEnd"/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 эстетическая деятельность.</w:t>
            </w:r>
          </w:p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Самообслуживание, трудовая деятельность. Самостоятельная творческая деятельность.</w:t>
            </w:r>
          </w:p>
          <w:p w:rsidR="001305FA" w:rsidRPr="00A40E56" w:rsidRDefault="00C46978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Ознакомление с природой, труд в природе.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 меб</w:t>
            </w:r>
            <w:r>
              <w:rPr>
                <w:rFonts w:ascii="Times New Roman" w:hAnsi="Times New Roman" w:cs="Times New Roman"/>
                <w:lang w:eastAsia="ru-RU"/>
              </w:rPr>
              <w:t>ель для практической деятельности;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Центры:  природы,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экспериментирования, конструирования, проектирования.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Уголки: книжный, патриот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ический, театрализованный, детского творчества;  физкультурный  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Дидактические, настольно-печатные игры:  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логические, математические, ПДД, ОБЖ,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обогащение словаря,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сенсорные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….  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 пособия  в  соответствии  с возрастом  детей.</w:t>
            </w:r>
          </w:p>
          <w:p w:rsidR="001305FA" w:rsidRDefault="00C46978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hAnsi="Times New Roman" w:cs="Times New Roman"/>
                <w:lang w:eastAsia="ru-RU"/>
              </w:rPr>
              <w:t>альная  мебель</w:t>
            </w:r>
          </w:p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Стол воспитателя, методический шкаф (полка)</w:t>
            </w:r>
          </w:p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Ходунки для ребенка - инвалида</w:t>
            </w:r>
          </w:p>
          <w:p w:rsidR="001305FA" w:rsidRPr="00A40E56" w:rsidRDefault="00C46978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Стол для занятий для ребенка - инвалида</w:t>
            </w:r>
          </w:p>
        </w:tc>
      </w:tr>
    </w:tbl>
    <w:p w:rsidR="001305FA" w:rsidRDefault="001305FA">
      <w:pPr>
        <w:pStyle w:val="a5"/>
        <w:jc w:val="both"/>
        <w:rPr>
          <w:sz w:val="24"/>
          <w:szCs w:val="24"/>
          <w:lang w:eastAsia="ru-RU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педагоги организуют разные формы деятельности детей, как на территории дошкольной организации, так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помещении.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1305FA" w:rsidRDefault="00C46978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должны использоваться различные развивающие виды деятельности: игра, труд, познание, общение, творчество.</w:t>
      </w:r>
    </w:p>
    <w:p w:rsidR="001305FA" w:rsidRDefault="00C46978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большое вни</w:t>
      </w:r>
      <w:r>
        <w:rPr>
          <w:rFonts w:ascii="Times New Roman" w:hAnsi="Times New Roman" w:cs="Times New Roman"/>
          <w:sz w:val="28"/>
          <w:szCs w:val="28"/>
        </w:rPr>
        <w:t>мание обращается на подбор дидактических пособий.  Успех ребенка в выполнении заданий дает уверенность в своих силах.</w:t>
      </w:r>
    </w:p>
    <w:p w:rsidR="001305FA" w:rsidRDefault="00C46978">
      <w:pPr>
        <w:pStyle w:val="a5"/>
        <w:ind w:firstLine="70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Каждое занятие должно быть спланировано так, чтобы в конце обучающийся видел результат своей работы.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Дидактические и методические материа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лы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05FA" w:rsidRDefault="00C46978">
      <w:pPr>
        <w:pStyle w:val="a5"/>
        <w:numPr>
          <w:ilvl w:val="0"/>
          <w:numId w:val="7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дидактических и демонстрационных материалов.</w:t>
      </w:r>
    </w:p>
    <w:p w:rsidR="001305FA" w:rsidRDefault="00C46978">
      <w:pPr>
        <w:pStyle w:val="a5"/>
        <w:numPr>
          <w:ilvl w:val="0"/>
          <w:numId w:val="3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ресурсы.</w:t>
      </w:r>
    </w:p>
    <w:p w:rsidR="001305FA" w:rsidRDefault="00C46978">
      <w:pPr>
        <w:pStyle w:val="a5"/>
        <w:numPr>
          <w:ilvl w:val="0"/>
          <w:numId w:val="3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литература.</w:t>
      </w:r>
    </w:p>
    <w:p w:rsidR="001305FA" w:rsidRDefault="00C46978">
      <w:pPr>
        <w:pStyle w:val="a5"/>
        <w:numPr>
          <w:ilvl w:val="0"/>
          <w:numId w:val="8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оснащение: журналы, книги.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Наглядно-дидактический материал:</w:t>
      </w:r>
    </w:p>
    <w:p w:rsidR="001305FA" w:rsidRDefault="00C46978">
      <w:pPr>
        <w:pStyle w:val="a5"/>
        <w:ind w:left="435"/>
        <w:jc w:val="both"/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Оборудования для сенсорного развития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математики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формирования ВПФ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развития речи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 для игры</w:t>
      </w:r>
    </w:p>
    <w:p w:rsidR="001305FA" w:rsidRDefault="00C46978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конструирования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eastAsia="Batang, 바탕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Диагностический материал</w:t>
      </w:r>
      <w:r>
        <w:rPr>
          <w:rFonts w:eastAsia="Batang, 바탕" w:cs="Times New Roman"/>
          <w:color w:val="000000"/>
          <w:shd w:val="clear" w:color="auto" w:fill="FFFFFF"/>
          <w:lang w:eastAsia="ru-RU"/>
        </w:rPr>
        <w:t>.</w:t>
      </w:r>
    </w:p>
    <w:p w:rsidR="001305FA" w:rsidRDefault="001305FA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5FA" w:rsidRDefault="001305FA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5FA" w:rsidRDefault="001305FA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5FA" w:rsidRDefault="00C469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Распорядок и/или режим дня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работает 5</w:t>
      </w:r>
      <w:r>
        <w:rPr>
          <w:rFonts w:ascii="Times New Roman" w:hAnsi="Times New Roman" w:cs="Times New Roman"/>
          <w:sz w:val="28"/>
          <w:szCs w:val="28"/>
        </w:rPr>
        <w:t xml:space="preserve"> дней в неделю, с 7.30 до 18.00 часов с 10,5 -часовым пребыванием ребенка, в предпраздничные дни с 7.30 до 17.00 часов. Организация жизнедеятельности детей осуществляется в соответствии с режимом дня.  Дневной сон для детей группы компенсирующей направленн</w:t>
      </w:r>
      <w:r>
        <w:rPr>
          <w:rFonts w:ascii="Times New Roman" w:hAnsi="Times New Roman" w:cs="Times New Roman"/>
          <w:sz w:val="28"/>
          <w:szCs w:val="28"/>
        </w:rPr>
        <w:t>ости не менее 2 часов. Самостоятельная деятельность детей  занимает в режиме – не  менее 3 - 4 часов.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установлен максимальный объем нагрузки детей во время непосредственно образовательной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требованиями, предъявляемыми действующим законодательством РФ, санитарно-гигиеническими нормами и программами, реализуемыми в ДОУ.</w:t>
      </w:r>
    </w:p>
    <w:p w:rsidR="001305FA" w:rsidRDefault="001305FA">
      <w:pPr>
        <w:pStyle w:val="a7"/>
        <w:spacing w:line="360" w:lineRule="auto"/>
        <w:jc w:val="center"/>
        <w:rPr>
          <w:b/>
          <w:sz w:val="28"/>
          <w:szCs w:val="28"/>
          <w:lang w:val="ru-RU"/>
        </w:rPr>
      </w:pPr>
    </w:p>
    <w:p w:rsidR="001305FA" w:rsidRDefault="00C469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Особенности традиционных событий, праздников, мероприятий</w:t>
      </w:r>
    </w:p>
    <w:p w:rsidR="001305FA" w:rsidRDefault="00C46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реализации комплексно-тематического принципа </w:t>
      </w:r>
      <w:r>
        <w:rPr>
          <w:rFonts w:ascii="Times New Roman" w:hAnsi="Times New Roman" w:cs="Times New Roman"/>
          <w:sz w:val="28"/>
          <w:szCs w:val="28"/>
        </w:rPr>
        <w:t>построения Программы положен примерный перечень событий (праздников), который обеспечивает: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«проживание» ребенком содержания дошкольного образования во всех видах детской деятельности;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социально-личностную ориентированность и мотивацию всех видов детск</w:t>
      </w:r>
      <w:r>
        <w:rPr>
          <w:rFonts w:ascii="Times New Roman" w:hAnsi="Times New Roman" w:cs="Times New Roman"/>
          <w:sz w:val="28"/>
          <w:szCs w:val="28"/>
        </w:rPr>
        <w:t>ой деятельности в ходе подготовки и проведения праздников;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эмоционально - положительного настроя ребенка в течение всего периода освоения Программы;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технологичность работы педагогов по реализации Программы (годовой ритм: подготовка к праздн</w:t>
      </w:r>
      <w:r>
        <w:rPr>
          <w:rFonts w:ascii="Times New Roman" w:hAnsi="Times New Roman" w:cs="Times New Roman"/>
          <w:sz w:val="28"/>
          <w:szCs w:val="28"/>
        </w:rPr>
        <w:t>ику – проведение праздника, подготовка к следующему празднику – проведение следующего праздника и т.д.);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 форм подготовки и проведения праздников;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функции сплочения общественного и семейного дошкольного образования (включение в п</w:t>
      </w:r>
      <w:r>
        <w:rPr>
          <w:rFonts w:ascii="Times New Roman" w:hAnsi="Times New Roman" w:cs="Times New Roman"/>
          <w:sz w:val="28"/>
          <w:szCs w:val="28"/>
        </w:rPr>
        <w:t>раздники и подготовку к ним родителей воспитанников);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основу для разработки части 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</w:t>
      </w:r>
      <w:r>
        <w:rPr>
          <w:rFonts w:ascii="Times New Roman" w:hAnsi="Times New Roman" w:cs="Times New Roman"/>
          <w:sz w:val="28"/>
          <w:szCs w:val="28"/>
        </w:rPr>
        <w:t>или) дополнен содержанием, отражающим: 1) видовое разнообразие учреждений (групп), наличие приоритетных направлений деятельности;</w:t>
      </w:r>
    </w:p>
    <w:p w:rsidR="001305FA" w:rsidRDefault="00C46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специфику социально-экономических, национально-культурных, демографических, климатических и других условий, в которых осущ</w:t>
      </w:r>
      <w:r>
        <w:rPr>
          <w:rFonts w:ascii="Times New Roman" w:hAnsi="Times New Roman" w:cs="Times New Roman"/>
          <w:sz w:val="28"/>
          <w:szCs w:val="28"/>
        </w:rPr>
        <w:t>ествляется образовательный процесс.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29"/>
      </w:tblGrid>
      <w:tr w:rsidR="001305F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Традиционные мероприятия ДОУ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Краткое описание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рождения ДОУ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Отмечается в декабре. Торжественное мероприятие, в котором участвуют дети, родители и педагоги.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Праздник «Смотрите, мы пришли!»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Мероприятие для вновь </w:t>
            </w:r>
            <w:r>
              <w:rPr>
                <w:rFonts w:eastAsia="Calibri" w:cs="Times New Roman"/>
                <w:lang w:val="ru-RU" w:bidi="ar-SA"/>
              </w:rPr>
              <w:t>поступивших воспитанников в ДОО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Осенний фестиваль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Дети совместно с родителями изготавливают поделки и т.д.</w:t>
            </w:r>
          </w:p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Организуются выставки, конкурсы.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матери «Моя мама лучше всех»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Формирование у детей уважительного отношения к членам</w:t>
            </w:r>
          </w:p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своей семьи, умение выража</w:t>
            </w:r>
            <w:r>
              <w:rPr>
                <w:rFonts w:eastAsia="Calibri" w:cs="Times New Roman"/>
                <w:lang w:val="ru-RU" w:bidi="ar-SA"/>
              </w:rPr>
              <w:t>ть любовь словами и действиями; способствовать установлению дружеских отношений между родителями и детьми; воспитывать любовь к матери, семье; развитие памяти, внимания, организованности,  самостоятельности,  творческих способностей</w:t>
            </w:r>
          </w:p>
        </w:tc>
      </w:tr>
      <w:tr w:rsidR="001305FA" w:rsidRPr="00A40E5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День отца «Мой папа </w:t>
            </w:r>
            <w:r>
              <w:rPr>
                <w:rFonts w:eastAsia="Calibri" w:cs="Times New Roman"/>
                <w:lang w:val="ru-RU" w:bidi="ar-SA"/>
              </w:rPr>
              <w:t>самый лучший»</w:t>
            </w: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40E56" w:rsidRDefault="00C46978">
            <w:pPr>
              <w:rPr>
                <w:lang w:val="ru-RU"/>
              </w:rPr>
            </w:pP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День победы 9 Мая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Митинг для детей «Бессмертный полк». Расширение представления детей о государственных праздниках, создание  условий  для  развития  у  дошкольников гражданской позиции, патриотических чувств, любви к Родине на основе рас</w:t>
            </w:r>
            <w:r>
              <w:rPr>
                <w:rFonts w:eastAsia="Calibri" w:cs="Times New Roman"/>
                <w:lang w:val="ru-RU" w:bidi="ar-SA"/>
              </w:rPr>
              <w:t xml:space="preserve">ширения представлений детей о победе защитников Отечества 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в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Великой Отечественной</w:t>
            </w:r>
          </w:p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войне</w:t>
            </w:r>
          </w:p>
        </w:tc>
      </w:tr>
      <w:tr w:rsidR="001305F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Выпускной бал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прощания детей с дошкольным учреждением. Торжественное мероприятие, в котором участвуют дети,</w:t>
            </w:r>
          </w:p>
          <w:p w:rsidR="001305FA" w:rsidRDefault="00C46978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родители и педагоги</w:t>
            </w:r>
          </w:p>
        </w:tc>
      </w:tr>
    </w:tbl>
    <w:p w:rsidR="001305FA" w:rsidRDefault="001305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Особенности организации </w:t>
      </w:r>
      <w:r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</w:t>
      </w:r>
    </w:p>
    <w:p w:rsidR="001305FA" w:rsidRDefault="00C46978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Пространство, созданное для детей взрослыми, построено с учетом следующих принципов: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уважения к потребностям, нуждам ребенка.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гибкого зонирования.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уважения мнения ребенка.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</w:t>
      </w:r>
      <w:r>
        <w:rPr>
          <w:rFonts w:ascii="Times New Roman" w:hAnsi="Times New Roman" w:cs="Times New Roman"/>
          <w:sz w:val="28"/>
          <w:szCs w:val="28"/>
        </w:rPr>
        <w:t>инцип опережающего характера.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стабильности - динамичности.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дистанции, позиции при взаимодействии.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детской активности, самостоятельности, творчества.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Принцип индивидуальной комфортности и эмоционального благополучия </w:t>
      </w:r>
      <w:r>
        <w:rPr>
          <w:rFonts w:ascii="Times New Roman" w:hAnsi="Times New Roman" w:cs="Times New Roman"/>
          <w:sz w:val="28"/>
          <w:szCs w:val="28"/>
        </w:rPr>
        <w:t>каждого ребенка и взрослого.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открытости-закрытости среды.</w:t>
      </w:r>
    </w:p>
    <w:p w:rsidR="001305FA" w:rsidRDefault="00C46978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Предметно-пространственная  развивающая  среда  создается  с  учетом  возрастных  возможностей  детей, зарождающихся половых особенностей и интересов и конструируется таким образом, чтоб</w:t>
      </w:r>
      <w:r>
        <w:rPr>
          <w:rFonts w:ascii="Times New Roman" w:hAnsi="Times New Roman" w:cs="Times New Roman"/>
          <w:sz w:val="28"/>
          <w:szCs w:val="28"/>
        </w:rPr>
        <w:t xml:space="preserve">ы ребенок в течение дня мог найти для себя увлекательное занятие. Развивающая среда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предоставления детям как можно больших возможностей для активной целенаправленной и разнообразной деятельности. Развивающая предметная среда обеспечивает р</w:t>
      </w:r>
      <w:r>
        <w:rPr>
          <w:rFonts w:ascii="Times New Roman" w:hAnsi="Times New Roman" w:cs="Times New Roman"/>
          <w:sz w:val="28"/>
          <w:szCs w:val="28"/>
        </w:rPr>
        <w:t>азвитие деятельности ребенка тем, что в ней заложена «информация», которая сразу себя не обнаруживает полностью, а побуждает ребенка к ее поиску. Развивающая предметно-пространственная среда является эффективным средством поддержки индивидуальности и целос</w:t>
      </w:r>
      <w:r>
        <w:rPr>
          <w:rFonts w:ascii="Times New Roman" w:hAnsi="Times New Roman" w:cs="Times New Roman"/>
          <w:sz w:val="28"/>
          <w:szCs w:val="28"/>
        </w:rPr>
        <w:t>тного развития ребенка, обеспечивающим такие направления как: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1305FA" w:rsidRDefault="00C46978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05FA" w:rsidRDefault="00C46978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</w:t>
      </w:r>
    </w:p>
    <w:p w:rsidR="001305FA" w:rsidRDefault="001305FA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Бабкина, Н.В. Психоло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Бабкина, Н.В. Выбор индивидуального образовательного маршрута для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задержкой психического развития / Н.В. Бабкина // Воспитание и обучение детей с нарушениями развития. – 2017.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онография /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Н.Ю.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РИЦ МГГУ им. М.А. Шолохова, 2016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М.А.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Касицына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Секачев; ИОИ, 2008.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 н/Д.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Феникс, 2007.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Голубева, Г.Г. Преодоление нарушений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-слоговой структуры слова у дошкольни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 / Г.Г. Голубева.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ЦДК проф. Л.Б.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2010.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Шевченко, С.Г. Диагностика и коррекция задержки психического развития у детей  / С.Г. Шевченко, Н.Н.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А.О.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Дробинская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С.Г. Шевченко.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АРКТИ, 2001.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2002.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Программа дошкольных образовательных учреждений компенсирующего вида для детей с нарушением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интеллекта (Коррекционно-развивающее обучение и воспитание) /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2003.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Е.А. Коррекционно-педагогическая помощь детям раннего и дошкольного возраста с неярко выраженными отклонениями в развитии /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2008.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Лебедева, И.Н. Развитие связной речи дошкольников. Обучение рассказыванию по картине / И.Н. Лебедева.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ЦДК проф. Л.Б.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2009.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Коробейников, И.А. Специальный стандарт образования – на 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Данилова Л.А., Стока К.,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Казицына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Г.Н. Особенности логопедической работы при детском цереб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ральном параличе: Методические рекомендации для учителей и родителей.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2000.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М.В., О детях с церебральным параличом// Дети с отклонениями в развитии: Метод. пособие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ост. Н.Д.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 М., 1997.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Кононова Н.Г. Коррекция нарушенных функц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 у детей с церебральным параличом средствами музыки: пособие для учителя-дефектолога. – М.: Гуманитарный издательский центр ВЛАДОС, 2008.</w:t>
      </w:r>
    </w:p>
    <w:p w:rsidR="001305FA" w:rsidRDefault="00C46978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Левченко И.Ю., Ткачева В.В., Приходько О.Г., Гусейнова А.А. Детский церебральный паралич. Коррекционно-развивающая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дошкольниками. – М., 2008.</w:t>
      </w:r>
    </w:p>
    <w:p w:rsidR="001305FA" w:rsidRDefault="001305F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305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78" w:rsidRDefault="00C46978">
      <w:r>
        <w:separator/>
      </w:r>
    </w:p>
  </w:endnote>
  <w:endnote w:type="continuationSeparator" w:id="0">
    <w:p w:rsidR="00C46978" w:rsidRDefault="00C4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78" w:rsidRDefault="00C46978">
      <w:r>
        <w:rPr>
          <w:color w:val="000000"/>
        </w:rPr>
        <w:ptab w:relativeTo="margin" w:alignment="center" w:leader="none"/>
      </w:r>
    </w:p>
  </w:footnote>
  <w:footnote w:type="continuationSeparator" w:id="0">
    <w:p w:rsidR="00C46978" w:rsidRDefault="00C4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CF5"/>
    <w:multiLevelType w:val="multilevel"/>
    <w:tmpl w:val="3B0CA56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93273CE"/>
    <w:multiLevelType w:val="multilevel"/>
    <w:tmpl w:val="D4DED84E"/>
    <w:styleLink w:val="WW8Num4"/>
    <w:lvl w:ilvl="0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D7A5EDB"/>
    <w:multiLevelType w:val="multilevel"/>
    <w:tmpl w:val="78C0BBE6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17639C0"/>
    <w:multiLevelType w:val="multilevel"/>
    <w:tmpl w:val="7F5EB09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</w:num>
  <w:num w:numId="6">
    <w:abstractNumId w:val="0"/>
    <w:lvlOverride w:ilvl="0"/>
  </w:num>
  <w:num w:numId="7">
    <w:abstractNumId w:val="3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05FA"/>
    <w:rsid w:val="001305FA"/>
    <w:rsid w:val="00A40E56"/>
    <w:rsid w:val="00C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Standard"/>
    <w:pPr>
      <w:ind w:left="720"/>
      <w:textAlignment w:val="auto"/>
    </w:pPr>
    <w:rPr>
      <w:rFonts w:eastAsia="Calibri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Batang, 바탕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A40E5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E5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Standard"/>
    <w:pPr>
      <w:ind w:left="720"/>
      <w:textAlignment w:val="auto"/>
    </w:pPr>
    <w:rPr>
      <w:rFonts w:eastAsia="Calibri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Batang, 바탕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A40E5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E5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9529</Words>
  <Characters>54317</Characters>
  <Application>Microsoft Office Word</Application>
  <DocSecurity>0</DocSecurity>
  <Lines>452</Lines>
  <Paragraphs>127</Paragraphs>
  <ScaleCrop>false</ScaleCrop>
  <Company/>
  <LinksUpToDate>false</LinksUpToDate>
  <CharactersWithSpaces>63719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2009-04-16T11:32:00Z</dcterms:created>
  <dcterms:modified xsi:type="dcterms:W3CDTF">2019-11-25T04:39:00Z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